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2C340A" w:rsidRDefault="00D32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000000" w:rsidRPr="002C340A" w:rsidSect="002C340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567" w:bottom="1134" w:left="1134" w:header="720" w:footer="720" w:gutter="0"/>
          <w:pgNumType w:start="1"/>
          <w:cols w:space="720"/>
          <w:noEndnote/>
          <w:titlePg/>
          <w:docGrid w:linePitch="299"/>
        </w:sectPr>
      </w:pPr>
      <w:r w:rsidRPr="002C340A">
        <w:rPr>
          <w:rFonts w:ascii="Times New Roman" w:hAnsi="Times New Roman" w:cs="Times New Roman"/>
          <w:b/>
          <w:sz w:val="24"/>
          <w:szCs w:val="24"/>
        </w:rPr>
        <w:t>Тест: Литургия - главная служба Церкви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6237"/>
      </w:tblGrid>
      <w:tr w:rsidR="00000000" w:rsidRPr="002C3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C340A" w:rsidRDefault="00D3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C340A" w:rsidRDefault="00D3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Слово «литургия» буквально переводится с греческого как: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C340A" w:rsidRDefault="00D3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1.«служба в храм</w:t>
            </w:r>
            <w:bookmarkStart w:id="0" w:name="_GoBack"/>
            <w:bookmarkEnd w:id="0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е»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2.«служба в Иерусалимском храме»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3.«общее дело (общественное служение)»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4.«Евхаристия»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5.«Таинство Тела и Крови» 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0000" w:rsidRPr="002C3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C340A" w:rsidRDefault="00D3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C340A" w:rsidRDefault="00D3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ак можно предельно упрощённо назвать Литургию?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C340A" w:rsidRDefault="00D3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1.совместная трапеза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2.важнейший обряд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3.чтение Священного Писания и пение молитв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4.важнейшее богослужение суточного цикла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0000" w:rsidRPr="002C3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C340A" w:rsidRDefault="00D3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C340A" w:rsidRDefault="00D3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В каком веке происходит отделение Евхаристии от вечерней трапезы?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C340A" w:rsidRDefault="00D3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2.2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3.3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4.8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0000" w:rsidRPr="002C3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C340A" w:rsidRDefault="00D3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C340A" w:rsidRDefault="00D3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Литургия состоит из 3-х частей: проскомидии (подготовительной части), Литургии верных и Литургии оглашенных. Какая из этих частей полностью совершается священнослужителем(-</w:t>
            </w:r>
            <w:proofErr w:type="spellStart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лями</w:t>
            </w:r>
            <w:proofErr w:type="spellEnd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) в алтаре без непосредственного участия хора и народа?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C340A" w:rsidRDefault="00D3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1.проскомидия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2.Ли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тургия верных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3.Литургия оглашенных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0000" w:rsidRPr="002C3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C340A" w:rsidRDefault="00D3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C340A" w:rsidRDefault="00D3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 xml:space="preserve">Кто, согласно древней традиции, был автором </w:t>
            </w:r>
            <w:proofErr w:type="spellStart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чинопоследования</w:t>
            </w:r>
            <w:proofErr w:type="spellEnd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 xml:space="preserve"> (то есть текста) первой христианской Литургии?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C340A" w:rsidRDefault="00D3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1.св. Иоанн Златоуст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2.ап. Иоанн Богослов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3.св. Василий Великий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4.св. Григорий </w:t>
            </w:r>
            <w:proofErr w:type="spellStart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Двоеслов</w:t>
            </w:r>
            <w:proofErr w:type="spellEnd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5.ап. Иаков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0000" w:rsidRPr="002C3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C340A" w:rsidRDefault="00D3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C340A" w:rsidRDefault="00D3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кая из трёх Литургий служится всего 10 раз в году?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C340A" w:rsidRDefault="00D3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1.Преждеосвящённых Даров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2.св. Василия Великого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3.св. Иоанна Златоуста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0000" w:rsidRPr="002C3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C340A" w:rsidRDefault="00D3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C340A" w:rsidRDefault="00D3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Какие богослужения суточного цикла читаются утром в храме во время совершения проскомидии (перед началом собственно Литургии)?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C340A" w:rsidRDefault="00D3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Первый час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2.Третий час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3.Шестой час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4.Девятый час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5.Утреня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0000" w:rsidRPr="002C3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C340A" w:rsidRDefault="00D3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C340A" w:rsidRDefault="00D3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Кто такие оглашенные?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C340A" w:rsidRDefault="00D3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1.готовящиеся ко Крещению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2.отпавшие от Церкви и кающиеся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3.неверующие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0000" w:rsidRPr="002C3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C340A" w:rsidRDefault="00D3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C340A" w:rsidRDefault="00D3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 xml:space="preserve">Оглашенные были названы так потому, что: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C340A" w:rsidRDefault="00D3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1.регент на спевках тщательно испытывал их голоса д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ля последующего участия в церковном хоре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2.учились «с голоса» (слушали лекции и запоминали)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3.каялись и громко «кричали как оглашенные» 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0000" w:rsidRPr="002C3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C340A" w:rsidRDefault="00D3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C340A" w:rsidRDefault="00D3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Перед началом Евхаристической молитвы оглашенных в древности выставляли из храма потому, что: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C340A" w:rsidRDefault="00D3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1.они еще прошли не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 xml:space="preserve"> всю догматику, а потому не были достойны молиться во время чтения анафоры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2.они не могли причащаться, будучи некрещёными, а сторонних наблюдателей в общественном служении быть не могло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3.ещё плохо пели и могли нарушить торжественную храмовую эстетику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4.в 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Таинстве Евхаристии участвуют только «верные» (крещеные)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5.под видом оглашенных могли скрываться еретики и шпионы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0000" w:rsidRPr="002C3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C340A" w:rsidRDefault="00D3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C340A" w:rsidRDefault="00D3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Что во время Литургии в настоящее время принято петь всем молящимся?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C340A" w:rsidRDefault="00D3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1.ектеньи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2.Символ Веры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3.антифоны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4.молитву Господню ("Отче наш")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5.прокимен перед Апостолом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0000" w:rsidRPr="002C3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C340A" w:rsidRDefault="00D3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C340A" w:rsidRDefault="00D3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Как называется самая главная часть Литургии?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C340A" w:rsidRDefault="00D3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1.Евхаристический канон (анафора)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2.соборное пение Символа Веры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3.пение гимна догматического содержания "Единородный Сыне"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4.чтение Евангелия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0000" w:rsidRPr="002C3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C340A" w:rsidRDefault="00D3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C340A" w:rsidRDefault="00D3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В какой богослужебной книге из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 xml:space="preserve">ложено нормативное </w:t>
            </w:r>
            <w:proofErr w:type="spellStart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чинопоследование</w:t>
            </w:r>
            <w:proofErr w:type="spellEnd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 xml:space="preserve"> (полный текст) Литургии?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C340A" w:rsidRDefault="00D3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1.Октоих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2.Служебник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3.Минея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4.Триодь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0000" w:rsidRPr="002C3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C340A" w:rsidRDefault="00D3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C340A" w:rsidRDefault="00D3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Каково минимальное количество участников Литургии (т.е. клириков и прихожан)?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C340A" w:rsidRDefault="00D3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2.2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3.7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4.12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0000" w:rsidRPr="002C3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C340A" w:rsidRDefault="00D3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C340A" w:rsidRDefault="00D3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В какие праздники принято служить Литургию ночью?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C340A" w:rsidRDefault="00D3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1.Рождество Христово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2.Новый Год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3.Пасха Христова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4.Сретение Господне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0000" w:rsidRPr="002C3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C340A" w:rsidRDefault="00D3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C340A" w:rsidRDefault="00D3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Без чего невозможно служить Литургию?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C340A" w:rsidRDefault="00D3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1.храма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2.жертвенника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3.антиминса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4.свечей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0000" w:rsidRPr="002C3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C340A" w:rsidRDefault="00D3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C340A" w:rsidRDefault="00D3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Какая часть Нового Завета не читается во время Литургии?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C340A" w:rsidRDefault="00D3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1.Послание к Евреям апостола Павла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.Откровение св. апостола и евангелиста Иоанна Богослова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3.Послание апостола Иуды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0000" w:rsidRPr="002C3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C340A" w:rsidRDefault="00D3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C340A" w:rsidRDefault="00D3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Какое песнопение звучит во время Великого входа?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C340A" w:rsidRDefault="00D3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1.Блаженны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2.Херувимская песнь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3.Трисвятое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4.Единородный Сыне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0000" w:rsidRPr="002C3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C340A" w:rsidRDefault="00D3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C340A" w:rsidRDefault="00D3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 xml:space="preserve">Автором какого песнопения Литургии является римский 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император?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C340A" w:rsidRDefault="00D3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1.гимн "Единородный Сыне"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2.третий антифон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3."Благословлю Господа на всякое время"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0000" w:rsidRPr="002C3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C340A" w:rsidRDefault="00D3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C340A" w:rsidRDefault="00D3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 xml:space="preserve">После окончания первой части Литургии (по возгласе дьякона «Оглашенные, выйдите!») все оглашенные покидали храм. Если же кто-то потом не причащался, то это 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 xml:space="preserve">объяснялось тем, что: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C340A" w:rsidRDefault="00D3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1.человек вдруг вспомнил какой-то грех, в котором он забыл покаяться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2.это был блюститель порядка, по поручению епископа наблюдавший за правильностью совершения Литургии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3.это был регент, которому обязанности не позволяли оторваться 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от партитуры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4.это был вражеский агент, работающий «под прикрытием»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0000" w:rsidRPr="002C3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C340A" w:rsidRDefault="00D3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C340A" w:rsidRDefault="00D3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Совершалась ли Литургия в дохристианские времена?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C340A" w:rsidRDefault="00D3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1.нет, разумеется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2.только в Иерусалимском храме, единственном месте служения Истинному Богу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3.совершалась, но в ином смысле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0000" w:rsidRPr="002C3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C340A" w:rsidRDefault="00D3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C340A" w:rsidRDefault="00D3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 xml:space="preserve">то значит слово Литургия в нашем современном языке?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C340A" w:rsidRDefault="00D3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1.Служба, именуемая в народе «</w:t>
            </w:r>
            <w:proofErr w:type="spellStart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Обедница</w:t>
            </w:r>
            <w:proofErr w:type="spellEnd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2.Торжественное музыкальное действо (Литургия Чайковского, Литургия Рахманинова и др.)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3.Богослужение, совершаемое ради таинства Евхаристии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4.Особое вечернее велик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 xml:space="preserve">опостное богослужение, не имеющее евхаристического канона 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0000" w:rsidRPr="002C3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C340A" w:rsidRDefault="00D3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№23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C340A" w:rsidRDefault="00D3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Как можно назвать Литургию оглашенных исходя из её непреходящего значения, обязательного для всех и всегда?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C340A" w:rsidRDefault="00D3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 xml:space="preserve">1.Литургия </w:t>
            </w:r>
            <w:proofErr w:type="spellStart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новоначальных</w:t>
            </w:r>
            <w:proofErr w:type="spellEnd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2.Литургия бывших язычников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3.Литургия учащихся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4.Литурги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я любопытствующих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0000" w:rsidRPr="002C3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C340A" w:rsidRDefault="00D3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C340A" w:rsidRDefault="00D3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 xml:space="preserve">Откуда взяты слова возгласа священника "победную песнь </w:t>
            </w:r>
            <w:proofErr w:type="spellStart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поюще</w:t>
            </w:r>
            <w:proofErr w:type="spellEnd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 xml:space="preserve">, вопиюще, </w:t>
            </w:r>
            <w:proofErr w:type="spellStart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взывающе</w:t>
            </w:r>
            <w:proofErr w:type="spellEnd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глаголюще</w:t>
            </w:r>
            <w:proofErr w:type="spellEnd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 xml:space="preserve">"?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C340A" w:rsidRDefault="00D3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1.из жития святого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2.из Священного Писания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3.из высказываний Святых Отцов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0000" w:rsidRPr="002C3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C340A" w:rsidRDefault="00D3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C340A" w:rsidRDefault="00D3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 xml:space="preserve">К кому обращена большая часть прошений </w:t>
            </w:r>
            <w:proofErr w:type="spellStart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ектении</w:t>
            </w:r>
            <w:proofErr w:type="spellEnd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C340A" w:rsidRDefault="00D3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1.к молящ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имся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2.к Богу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3.к священнику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0000" w:rsidRPr="002C3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C340A" w:rsidRDefault="00D3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№26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C340A" w:rsidRDefault="00D3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Каким возгласом перед Царским вратами начинается Божественная Литургия?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C340A" w:rsidRDefault="00D3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1."Вонмем"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2."Востаните!"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3."Благословенно Царство Отца, и Сына, и Святого Духа, и ныне и присно, и во веки веков"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4.никаким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000000" w:rsidRPr="002C340A" w:rsidRDefault="00D32A37">
      <w:pPr>
        <w:rPr>
          <w:rFonts w:ascii="Times New Roman" w:hAnsi="Times New Roman" w:cs="Times New Roman"/>
          <w:sz w:val="24"/>
          <w:szCs w:val="24"/>
        </w:rPr>
      </w:pPr>
    </w:p>
    <w:p w:rsidR="002C340A" w:rsidRPr="002C340A" w:rsidRDefault="002C340A">
      <w:pPr>
        <w:rPr>
          <w:rFonts w:ascii="Times New Roman" w:hAnsi="Times New Roman" w:cs="Times New Roman"/>
          <w:sz w:val="24"/>
          <w:szCs w:val="24"/>
        </w:rPr>
      </w:pPr>
    </w:p>
    <w:p w:rsidR="002C340A" w:rsidRDefault="002C340A">
      <w:pPr>
        <w:rPr>
          <w:rFonts w:ascii="Times New Roman" w:hAnsi="Times New Roman" w:cs="Times New Roman"/>
          <w:sz w:val="24"/>
          <w:szCs w:val="24"/>
        </w:rPr>
      </w:pPr>
    </w:p>
    <w:p w:rsidR="002C340A" w:rsidRPr="002C340A" w:rsidRDefault="002C340A">
      <w:pPr>
        <w:rPr>
          <w:rFonts w:ascii="Times New Roman" w:hAnsi="Times New Roman" w:cs="Times New Roman"/>
          <w:sz w:val="24"/>
          <w:szCs w:val="24"/>
        </w:rPr>
      </w:pPr>
    </w:p>
    <w:p w:rsidR="002C340A" w:rsidRPr="002C340A" w:rsidRDefault="002C340A">
      <w:pPr>
        <w:rPr>
          <w:rFonts w:ascii="Times New Roman" w:hAnsi="Times New Roman" w:cs="Times New Roman"/>
          <w:sz w:val="24"/>
          <w:szCs w:val="24"/>
        </w:rPr>
      </w:pPr>
    </w:p>
    <w:p w:rsidR="002C340A" w:rsidRPr="002C340A" w:rsidRDefault="002C340A" w:rsidP="002C3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2C340A" w:rsidRPr="002C340A" w:rsidSect="002C340A">
          <w:headerReference w:type="default" r:id="rId12"/>
          <w:footerReference w:type="default" r:id="rId13"/>
          <w:type w:val="continuous"/>
          <w:pgSz w:w="11906" w:h="16838"/>
          <w:pgMar w:top="1134" w:right="567" w:bottom="1134" w:left="1134" w:header="720" w:footer="720" w:gutter="0"/>
          <w:pgNumType w:start="1"/>
          <w:cols w:space="720"/>
          <w:noEndnote/>
          <w:docGrid w:linePitch="299"/>
        </w:sectPr>
      </w:pPr>
      <w:r w:rsidRPr="002C340A">
        <w:rPr>
          <w:rFonts w:ascii="Times New Roman" w:hAnsi="Times New Roman" w:cs="Times New Roman"/>
          <w:b/>
          <w:sz w:val="24"/>
          <w:szCs w:val="24"/>
        </w:rPr>
        <w:lastRenderedPageBreak/>
        <w:t>Тест: Таинство Брака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6237"/>
      </w:tblGrid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 xml:space="preserve">Термин брак в отношении супружества употреблен потому, что: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1.молодожены изначально должны настраиваться на то, что у них ничего не получится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2.это слово происходит от славянского слова «брать» 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3.потому, что вступающие в супружеский союз становятся родственниками (братьями)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4.это слово могло быть заимствовано из одного из иностранных языков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Брак будет неудачным, если (какая из примет верная):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1.во время обручения упало кольцо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2.по неосторожности от свечки вспыхнула фата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3.жених или невеста во время церемонии венчания потеряли сознание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4.никакая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чин венчания сложился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1.в первые века христианства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2.в 4-м – 5-м веках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3.в 6-м – 8-м веках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4.позже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Является ли блудом невенчанный брак, заключенный по государственным законам?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1.да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2.нет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3.блуд, но простительный после того, как за ним последует венчание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Допускает ли Церковь сожительство людей без заключения брака, так называемый «гражданский брак»?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1.да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2.нет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3.на некоторое время, чтобы попробовать пожить вместе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В крайнем случае Таинство брака может совершать: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1.мирянин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2.диакон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3.звонарь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4.алтарница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5.никто, кроме священника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Православная Церковь допускает: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1.1 брак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2.2 брака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3.3 брака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4.4 брака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5.больше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Что нужно делать, если в браке нет детей?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1.Расторгнуть брак и вступить в новый, исполняя повеление Божие «плодитесь и размножайтесь».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2.Со смирением принять как волю Божию и молиться о даровании детей.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3.Воздерживаться от плотского сожительства, жить, как брат и сестра.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По мысли святых отцов, венцы, надеваемые на головы венчающихся, символизируют: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1.торжество сегодняшнего дня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2.венцы победителей, восторжествовавших над страстями и блудом в честном и ответственном супружестве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3.просто древний красивый обычай, созданный в подражание церемонии венчания царей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4.традиция, случайно оставшаяся с языческих времен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Во время венчания невесте положено быть одетой в платье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1.белое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2.красное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3.бежевое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4.сарафан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5.все равно, какого цвета и стиля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По Уставу Церкви, под ноги брачующимся положено класть: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1.полотенце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2.коврик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3.отрез ткани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4.иное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Что в Византии делали с кубком, из которого во время венчания брачующиеся испивали вино?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1.Оставляли в дар храму.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2.Разбивали об пол.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3.Брали на память домой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4.Дарили свидетелям.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Когда Устав предписывает невесте кидать свой букет незамужним девушкам: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1.перед венчанием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2.в середине Таинства, после </w:t>
            </w:r>
            <w:proofErr w:type="spellStart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испития</w:t>
            </w:r>
            <w:proofErr w:type="spellEnd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 xml:space="preserve"> вина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3.после венчания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4.иное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Какие обручальные перстни (кольца) положено по Уставу надевать обручающимся: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1.золотые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2.один золотой, один серебряный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3.серебряные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4.любые, но с надписью «Спаси и сохрани»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 xml:space="preserve">Можно ли при </w:t>
            </w:r>
            <w:proofErr w:type="spellStart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браковенчании</w:t>
            </w:r>
            <w:proofErr w:type="spellEnd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перстни с драгоценными камнями?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1.да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2.нет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Какие венцы использовались в древности: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1.золотые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2.деревянные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3.сплетенные из веток с листьями или сплетенные из цветов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Во сколько лет девушке разрешено вступать в брак в Православной Церкви: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1.с 12 лет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2.с 14 лет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3.с 16 лет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4.с 18 лет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Что означает древнерусское выражение брачный поезд (или свадебный поезд):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1.процессия молодоженов и гостей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2.поездка молодоженов на отдых – «медовый месяц»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3.так называлась карета, в которой ехали молодожены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4.свадебный подарок жениха невесте (лошадь, автомобиль)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С кем из вышеперечисленных категорий людей можно венчать православного христианина: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1.с буддистом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2.мусульманином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3.иеговистом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4.атеистом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5.ни с кем из перечисленных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Возможны ли однополые браки?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1.Да.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2.Нет.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3.В исключительных случаях.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Можно ли на православной свадьбе употреблять алкоголь?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1.чем больше, тем лучше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2.исключено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3.в меру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Кто из людей первым нарушил Божественное установление о моногамном браке?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1.Каин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2.Ламех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3.Соломон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№23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 xml:space="preserve">Какого святого поминает на </w:t>
            </w:r>
            <w:proofErr w:type="spellStart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отпусте</w:t>
            </w:r>
            <w:proofErr w:type="spellEnd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 xml:space="preserve"> венчания священник?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1.великомученика Георгия Победоносца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2.великомученика Прокопия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3.великомученика Пантелеймона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 xml:space="preserve">Часто вспоминают слова апостола Павла «А жена да убоится мужа» из Послания к </w:t>
            </w:r>
            <w:proofErr w:type="spellStart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Ефесянам</w:t>
            </w:r>
            <w:proofErr w:type="spellEnd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. А как, в том же послании, заповедал апостол мужьям любить своих жён?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1.Как и Христос возлюбил Церковь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2.Как своё тело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3.Как самого себя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Возможно ли совершение обручения отдельно от венчания?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1.Да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2.Нет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3.Не всегда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2C340A" w:rsidRPr="002C340A" w:rsidRDefault="002C340A" w:rsidP="002C340A">
      <w:pPr>
        <w:rPr>
          <w:rFonts w:ascii="Times New Roman" w:hAnsi="Times New Roman" w:cs="Times New Roman"/>
          <w:sz w:val="24"/>
          <w:szCs w:val="24"/>
        </w:rPr>
      </w:pPr>
    </w:p>
    <w:p w:rsidR="002C340A" w:rsidRPr="002C340A" w:rsidRDefault="002C340A">
      <w:pPr>
        <w:rPr>
          <w:rFonts w:ascii="Times New Roman" w:hAnsi="Times New Roman" w:cs="Times New Roman"/>
          <w:sz w:val="24"/>
          <w:szCs w:val="24"/>
        </w:rPr>
      </w:pPr>
    </w:p>
    <w:p w:rsidR="002C340A" w:rsidRPr="002C340A" w:rsidRDefault="002C340A">
      <w:pPr>
        <w:rPr>
          <w:rFonts w:ascii="Times New Roman" w:hAnsi="Times New Roman" w:cs="Times New Roman"/>
          <w:sz w:val="24"/>
          <w:szCs w:val="24"/>
        </w:rPr>
      </w:pPr>
    </w:p>
    <w:p w:rsidR="002C340A" w:rsidRPr="002C340A" w:rsidRDefault="002C340A">
      <w:pPr>
        <w:rPr>
          <w:rFonts w:ascii="Times New Roman" w:hAnsi="Times New Roman" w:cs="Times New Roman"/>
          <w:sz w:val="24"/>
          <w:szCs w:val="24"/>
        </w:rPr>
      </w:pPr>
    </w:p>
    <w:p w:rsidR="002C340A" w:rsidRPr="002C340A" w:rsidRDefault="002C340A">
      <w:pPr>
        <w:rPr>
          <w:rFonts w:ascii="Times New Roman" w:hAnsi="Times New Roman" w:cs="Times New Roman"/>
          <w:sz w:val="24"/>
          <w:szCs w:val="24"/>
        </w:rPr>
      </w:pPr>
    </w:p>
    <w:p w:rsidR="002C340A" w:rsidRPr="002C340A" w:rsidRDefault="002C340A">
      <w:pPr>
        <w:rPr>
          <w:rFonts w:ascii="Times New Roman" w:hAnsi="Times New Roman" w:cs="Times New Roman"/>
          <w:sz w:val="24"/>
          <w:szCs w:val="24"/>
        </w:rPr>
      </w:pPr>
    </w:p>
    <w:p w:rsidR="002C340A" w:rsidRPr="002C340A" w:rsidRDefault="002C340A">
      <w:pPr>
        <w:rPr>
          <w:rFonts w:ascii="Times New Roman" w:hAnsi="Times New Roman" w:cs="Times New Roman"/>
          <w:sz w:val="24"/>
          <w:szCs w:val="24"/>
        </w:rPr>
      </w:pPr>
    </w:p>
    <w:p w:rsidR="002C340A" w:rsidRPr="002C340A" w:rsidRDefault="002C340A">
      <w:pPr>
        <w:rPr>
          <w:rFonts w:ascii="Times New Roman" w:hAnsi="Times New Roman" w:cs="Times New Roman"/>
          <w:sz w:val="24"/>
          <w:szCs w:val="24"/>
        </w:rPr>
      </w:pPr>
    </w:p>
    <w:p w:rsidR="002C340A" w:rsidRPr="002C340A" w:rsidRDefault="002C340A">
      <w:pPr>
        <w:rPr>
          <w:rFonts w:ascii="Times New Roman" w:hAnsi="Times New Roman" w:cs="Times New Roman"/>
          <w:sz w:val="24"/>
          <w:szCs w:val="24"/>
        </w:rPr>
      </w:pPr>
    </w:p>
    <w:p w:rsidR="002C340A" w:rsidRPr="002C340A" w:rsidRDefault="002C340A">
      <w:pPr>
        <w:rPr>
          <w:rFonts w:ascii="Times New Roman" w:hAnsi="Times New Roman" w:cs="Times New Roman"/>
          <w:sz w:val="24"/>
          <w:szCs w:val="24"/>
        </w:rPr>
      </w:pPr>
    </w:p>
    <w:p w:rsidR="002C340A" w:rsidRPr="002C340A" w:rsidRDefault="002C340A">
      <w:pPr>
        <w:rPr>
          <w:rFonts w:ascii="Times New Roman" w:hAnsi="Times New Roman" w:cs="Times New Roman"/>
          <w:sz w:val="24"/>
          <w:szCs w:val="24"/>
        </w:rPr>
      </w:pPr>
    </w:p>
    <w:p w:rsidR="002C340A" w:rsidRPr="002C340A" w:rsidRDefault="002C340A">
      <w:pPr>
        <w:rPr>
          <w:rFonts w:ascii="Times New Roman" w:hAnsi="Times New Roman" w:cs="Times New Roman"/>
          <w:sz w:val="24"/>
          <w:szCs w:val="24"/>
        </w:rPr>
      </w:pPr>
    </w:p>
    <w:p w:rsidR="002C340A" w:rsidRPr="002C340A" w:rsidRDefault="002C340A">
      <w:pPr>
        <w:rPr>
          <w:rFonts w:ascii="Times New Roman" w:hAnsi="Times New Roman" w:cs="Times New Roman"/>
          <w:sz w:val="24"/>
          <w:szCs w:val="24"/>
        </w:rPr>
      </w:pPr>
    </w:p>
    <w:p w:rsidR="002C340A" w:rsidRDefault="002C340A" w:rsidP="002C3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340A" w:rsidRDefault="002C340A" w:rsidP="002C3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340A" w:rsidRDefault="002C340A" w:rsidP="002C3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340A" w:rsidRPr="002C340A" w:rsidRDefault="002C340A" w:rsidP="002C3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2C340A" w:rsidRPr="002C340A" w:rsidSect="002C340A">
          <w:headerReference w:type="default" r:id="rId14"/>
          <w:footerReference w:type="default" r:id="rId15"/>
          <w:type w:val="continuous"/>
          <w:pgSz w:w="11906" w:h="16838"/>
          <w:pgMar w:top="1134" w:right="567" w:bottom="1134" w:left="1134" w:header="720" w:footer="720" w:gutter="0"/>
          <w:pgNumType w:start="1"/>
          <w:cols w:space="720"/>
          <w:noEndnote/>
          <w:docGrid w:linePitch="299"/>
        </w:sectPr>
      </w:pPr>
      <w:r w:rsidRPr="002C340A">
        <w:rPr>
          <w:rFonts w:ascii="Times New Roman" w:hAnsi="Times New Roman" w:cs="Times New Roman"/>
          <w:b/>
          <w:sz w:val="24"/>
          <w:szCs w:val="24"/>
        </w:rPr>
        <w:lastRenderedPageBreak/>
        <w:t>Тест: Таинство Евхаристии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6237"/>
      </w:tblGrid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Что Православная Церковь сделала раньше: начала причащаться или написала Евангелия?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1.написала Евангелия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2.начала причащаться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Первая Литургия (Евхаристия) была совершена Самим Господом на Тайной Вечере, и Спаситель заповедал: «Делайте так в воспоминание обо Мне» (слав.: «Сие творите в Мое воспоминание» (Лука 23:19). Почему же христиане вскоре нарушили заповедь Господа и перенесли Литургию с вечера (ночи) на утро?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1.Оказались не в силах до конца хранить верность заповедям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2.Язычники, пришедшие в Церковь, взяли власть в свои руки и решили, что ночью надо спать, а, отдохнув, можно и Богу послужить (пошли по легкому пути)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3.Церковь, как Богочеловеческий организм, изменяла и развивала обряды с целью более благоговейного и ответственного отношения к Таинствам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2C3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Апостол Павел сказал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 xml:space="preserve"> «Да испытывает же себя человек, и таким образом пусть ест от хлеба сего и пьет из чаши сей. Ибо, кто ест и пьет недостойно, тот ест и пьет осуждение себе, не рассуждая о Теле Господнем.  Оттого многие из вас немощны и больны и немало умирает».  Что значит причащаться «недостойно»?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1.прочитать молитвенное Правило без полного прочтения 3-х канонов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2.принимать Таинство у недостойного (по собственной оценке) священнослужителя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3.не верить в спасительность Таинства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4.не иметь искреннего желания принять Таинства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5.всё вышеперечисленное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Следствием прочтения молитв перед Причастием должно являться: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1.чувство готовности к Таинству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2.чувство </w:t>
            </w:r>
            <w:proofErr w:type="spellStart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недостоинства</w:t>
            </w:r>
            <w:proofErr w:type="spellEnd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 xml:space="preserve"> приступать к Таинству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Чем является Таинство Евхаристии?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1.изображением Тайной Вечери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2.повторением Тайной Вечери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3.воспоминанием Тайной Вечери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4.самой Тайной Вечерей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Кто не может причащаться в любом случае?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1.некрещёный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2.имеющий смертные грехи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3.тот, кто уже причащался в течение 7 дней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4.тяжелобольной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5.заключённый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Кто является совершителем Таинств?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1.Бог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2.священник или епископ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3.священнослужитель и диакон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4.ангелы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Что находится в Чаше после совершения Таинства Евхаристии?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1.хлеб и вино, пронизанные Божественными энергиями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2.истинные Тело и Кровь Христовы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3.символы, напоминающие верующим об искуплении от греха и смерти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Какое Таинство в русской традиции предшествует Евхаристии?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1.Соборования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2.Покаяния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3.Миропомазания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Без чего невозможно совершение Евхаристии в современной практике?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1.антиминса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2.свечей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3.виноградного вина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4.лжицы (ложечки)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5.потира (Чаши)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6.дрожжевого хлеба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7.храма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8.священника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9.покровцов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Что не положено делать перед Таинством Евхаристии?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1.чистить зубы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2.употреблять пищу и питие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3.мыться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4.употреблять лекарства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Запрет причащаться женщинам в период месячного очищения связан с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1.догматикой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2.дисциплинарной нормой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3.ритуальной нечистотой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Кто из святых являлся активным проводником идеи евхаристического возрождения христианской жизни в России в начале ХХ века?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 xml:space="preserve">1.преподобный Серафим </w:t>
            </w:r>
            <w:proofErr w:type="spellStart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Вырицкий</w:t>
            </w:r>
            <w:proofErr w:type="spellEnd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2.преподобный Герман Аляскинский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3.праведный Иоанн Кронштадтский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4.преподобный Серафим Саровский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Как часто причащались христиане в первые века?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1.раз в год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2.раз в месяц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3.раз в неделю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4.за каждой Литургией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Какая Литургия была введена с целью более частого Причащения?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 xml:space="preserve">1.Литургия св. Иоанна Златоуста 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2.Литургия Василия Великого 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3.Литургия Преждеосвященных Даров 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С какого возраста, по традиции Русской Церкви, необходима исповедь перед Причастием?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1.5 лет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2.7 лет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3.9 лет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4.10 лет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В Таинстве Евхаристии мы причащаемся: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1.Бога Сына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2.Всей Святой Троицы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Сколько человек присутствовали во время первой после Тайной Вечери Евхаристии?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2.11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3.120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2C340A" w:rsidRPr="002C340A" w:rsidRDefault="002C340A" w:rsidP="002C340A">
      <w:pPr>
        <w:rPr>
          <w:rFonts w:ascii="Times New Roman" w:hAnsi="Times New Roman" w:cs="Times New Roman"/>
          <w:sz w:val="24"/>
          <w:szCs w:val="24"/>
        </w:rPr>
      </w:pPr>
    </w:p>
    <w:p w:rsidR="002C340A" w:rsidRPr="002C340A" w:rsidRDefault="002C340A">
      <w:pPr>
        <w:rPr>
          <w:rFonts w:ascii="Times New Roman" w:hAnsi="Times New Roman" w:cs="Times New Roman"/>
          <w:sz w:val="24"/>
          <w:szCs w:val="24"/>
        </w:rPr>
      </w:pPr>
    </w:p>
    <w:p w:rsidR="002C340A" w:rsidRPr="002C340A" w:rsidRDefault="002C340A" w:rsidP="002C3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2C340A" w:rsidRPr="002C340A" w:rsidSect="002C340A">
          <w:headerReference w:type="default" r:id="rId16"/>
          <w:footerReference w:type="default" r:id="rId17"/>
          <w:type w:val="continuous"/>
          <w:pgSz w:w="11906" w:h="16838"/>
          <w:pgMar w:top="1134" w:right="567" w:bottom="1134" w:left="1134" w:header="720" w:footer="720" w:gutter="0"/>
          <w:pgNumType w:start="1"/>
          <w:cols w:space="720"/>
          <w:noEndnote/>
          <w:docGrid w:linePitch="299"/>
        </w:sectPr>
      </w:pPr>
      <w:r w:rsidRPr="002C340A">
        <w:rPr>
          <w:rFonts w:ascii="Times New Roman" w:hAnsi="Times New Roman" w:cs="Times New Roman"/>
          <w:b/>
          <w:sz w:val="24"/>
          <w:szCs w:val="24"/>
        </w:rPr>
        <w:lastRenderedPageBreak/>
        <w:t>Тест: Таинство Елеосвящения (Соборования)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6237"/>
      </w:tblGrid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 xml:space="preserve">О Таинстве Елеосвящения, или Таинстве </w:t>
            </w:r>
            <w:proofErr w:type="gramStart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Соборования,  есть</w:t>
            </w:r>
            <w:proofErr w:type="gramEnd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 xml:space="preserve"> один очень важный новозаветный текст: «Болен ли кто из вас, пусть призовет пресвитеров Церкви, и пусть помолятся над ним, помазав его елеем во имя Господне. И молитва веры исцелит болящего, и восставит его Господь; </w:t>
            </w:r>
            <w:proofErr w:type="gramStart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 xml:space="preserve"> если он </w:t>
            </w:r>
            <w:proofErr w:type="spellStart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соделал</w:t>
            </w:r>
            <w:proofErr w:type="spellEnd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 xml:space="preserve"> грехи, простятся ему». 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Кто автор этого замечательного свидетельства о древнейшем соборовании?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1.Иисус Христос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2.Апостол Павел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3.Апостол Иуда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4.Апостол Иаков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5.Апостол Петр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Таинство Соборования называется так, потому что: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1.должно совершаться в соборах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2.его совершает собор (собрание) священнослужителей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3.это Таинство совершается над многими людьми сразу (собором людей)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Таинство Соборования не совершается над: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1.беременными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2.воинами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3.младенцами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4.престарелыми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Во время Таинства Соборования семь раз читаются фрагменты из: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1.Ветхого Завета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2.Апостольских посланий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3.Сочинений </w:t>
            </w:r>
            <w:proofErr w:type="spellStart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Пантелеимона</w:t>
            </w:r>
            <w:proofErr w:type="spellEnd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 xml:space="preserve"> Целителя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4.Книги «Закон Божий»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5.Евангелия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Собороваться можно: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1.раз в жизни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2.два раза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3.сколько угодно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4.один раз в течение одной болезни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По традиции во время Соборования свечи ставят в сосуд, в котором насыпано зерно. Зерно используется: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1.как символ обновления жизни физической и духовной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2.для того, чтобы оно </w:t>
            </w:r>
            <w:proofErr w:type="spellStart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освятилось</w:t>
            </w:r>
            <w:proofErr w:type="spellEnd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3.из этого зерна пекутся церковные просфоры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4.чтобы исцелиться, соборующийся должен из этого зерна испечь хлеб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Сегодня при совершении Соборования требуются: елей, зерно. А какие еще два вещества могут использоваться во время Таинства?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1.вода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2.земля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3.сахар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4.вино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5.пиво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6.воск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7.олово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8.кофейная гуща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В день соборования, чтобы не смыть святой елей: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1.нельзя принимать ванну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2.нельзя только умываться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3.нельзя лишь чистить зубы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4.всё вышесказанное – предрассудки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Оставшиеся после соборования свечи следует: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1.благоговейно потреблять (съедать во здравие души и тела)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2.закапывать в землю, чтобы с ними ушли и все хвори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3.отдать в храм на сожжение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4.использовать при домашней молитве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После Соборования обязательно нужно причаститься в течение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1.трёх дней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2.недели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3.месяца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4.нет правил на этот счет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 xml:space="preserve">Общие соборования в дни поста и соборование всех желающих – это: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1.профанация Таинства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2.очень хорошее дело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Прощаются ли Богом автоматически все забытые грехи тому, кто участвовал в Таинстве Елеосвящения?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1.да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2.нет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3.если только незначительные, мелкие грехи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2C340A" w:rsidRPr="002C340A" w:rsidRDefault="002C340A" w:rsidP="002C340A">
      <w:pPr>
        <w:rPr>
          <w:rFonts w:ascii="Times New Roman" w:hAnsi="Times New Roman" w:cs="Times New Roman"/>
          <w:sz w:val="24"/>
          <w:szCs w:val="24"/>
        </w:rPr>
      </w:pPr>
    </w:p>
    <w:p w:rsidR="002C340A" w:rsidRPr="002C340A" w:rsidRDefault="002C340A">
      <w:pPr>
        <w:rPr>
          <w:rFonts w:ascii="Times New Roman" w:hAnsi="Times New Roman" w:cs="Times New Roman"/>
          <w:sz w:val="24"/>
          <w:szCs w:val="24"/>
        </w:rPr>
      </w:pPr>
    </w:p>
    <w:p w:rsidR="002C340A" w:rsidRPr="002C340A" w:rsidRDefault="002C340A">
      <w:pPr>
        <w:rPr>
          <w:rFonts w:ascii="Times New Roman" w:hAnsi="Times New Roman" w:cs="Times New Roman"/>
          <w:sz w:val="24"/>
          <w:szCs w:val="24"/>
        </w:rPr>
      </w:pPr>
    </w:p>
    <w:p w:rsidR="002C340A" w:rsidRPr="002C340A" w:rsidRDefault="002C340A">
      <w:pPr>
        <w:rPr>
          <w:rFonts w:ascii="Times New Roman" w:hAnsi="Times New Roman" w:cs="Times New Roman"/>
          <w:sz w:val="24"/>
          <w:szCs w:val="24"/>
        </w:rPr>
      </w:pPr>
    </w:p>
    <w:p w:rsidR="002C340A" w:rsidRPr="002C340A" w:rsidRDefault="002C340A">
      <w:pPr>
        <w:rPr>
          <w:rFonts w:ascii="Times New Roman" w:hAnsi="Times New Roman" w:cs="Times New Roman"/>
          <w:sz w:val="24"/>
          <w:szCs w:val="24"/>
        </w:rPr>
      </w:pPr>
    </w:p>
    <w:p w:rsidR="002C340A" w:rsidRPr="002C340A" w:rsidRDefault="002C340A">
      <w:pPr>
        <w:rPr>
          <w:rFonts w:ascii="Times New Roman" w:hAnsi="Times New Roman" w:cs="Times New Roman"/>
          <w:sz w:val="24"/>
          <w:szCs w:val="24"/>
        </w:rPr>
      </w:pPr>
    </w:p>
    <w:p w:rsidR="002C340A" w:rsidRPr="002C340A" w:rsidRDefault="002C340A">
      <w:pPr>
        <w:rPr>
          <w:rFonts w:ascii="Times New Roman" w:hAnsi="Times New Roman" w:cs="Times New Roman"/>
          <w:sz w:val="24"/>
          <w:szCs w:val="24"/>
        </w:rPr>
      </w:pPr>
    </w:p>
    <w:p w:rsidR="002C340A" w:rsidRPr="002C340A" w:rsidRDefault="002C340A">
      <w:pPr>
        <w:rPr>
          <w:rFonts w:ascii="Times New Roman" w:hAnsi="Times New Roman" w:cs="Times New Roman"/>
          <w:sz w:val="24"/>
          <w:szCs w:val="24"/>
        </w:rPr>
      </w:pPr>
    </w:p>
    <w:p w:rsidR="002C340A" w:rsidRPr="002C340A" w:rsidRDefault="002C340A">
      <w:pPr>
        <w:rPr>
          <w:rFonts w:ascii="Times New Roman" w:hAnsi="Times New Roman" w:cs="Times New Roman"/>
          <w:sz w:val="24"/>
          <w:szCs w:val="24"/>
        </w:rPr>
      </w:pPr>
    </w:p>
    <w:p w:rsidR="002C340A" w:rsidRPr="002C340A" w:rsidRDefault="002C340A">
      <w:pPr>
        <w:rPr>
          <w:rFonts w:ascii="Times New Roman" w:hAnsi="Times New Roman" w:cs="Times New Roman"/>
          <w:sz w:val="24"/>
          <w:szCs w:val="24"/>
        </w:rPr>
      </w:pPr>
    </w:p>
    <w:p w:rsidR="002C340A" w:rsidRPr="002C340A" w:rsidRDefault="002C340A">
      <w:pPr>
        <w:rPr>
          <w:rFonts w:ascii="Times New Roman" w:hAnsi="Times New Roman" w:cs="Times New Roman"/>
          <w:sz w:val="24"/>
          <w:szCs w:val="24"/>
        </w:rPr>
      </w:pPr>
    </w:p>
    <w:p w:rsidR="002C340A" w:rsidRPr="002C340A" w:rsidRDefault="002C340A">
      <w:pPr>
        <w:rPr>
          <w:rFonts w:ascii="Times New Roman" w:hAnsi="Times New Roman" w:cs="Times New Roman"/>
          <w:sz w:val="24"/>
          <w:szCs w:val="24"/>
        </w:rPr>
      </w:pPr>
    </w:p>
    <w:p w:rsidR="002C340A" w:rsidRPr="002C340A" w:rsidRDefault="002C340A">
      <w:pPr>
        <w:rPr>
          <w:rFonts w:ascii="Times New Roman" w:hAnsi="Times New Roman" w:cs="Times New Roman"/>
          <w:sz w:val="24"/>
          <w:szCs w:val="24"/>
        </w:rPr>
      </w:pPr>
    </w:p>
    <w:p w:rsidR="002C340A" w:rsidRPr="002C340A" w:rsidRDefault="002C340A">
      <w:pPr>
        <w:rPr>
          <w:rFonts w:ascii="Times New Roman" w:hAnsi="Times New Roman" w:cs="Times New Roman"/>
          <w:sz w:val="24"/>
          <w:szCs w:val="24"/>
        </w:rPr>
      </w:pPr>
    </w:p>
    <w:p w:rsidR="002C340A" w:rsidRPr="002C340A" w:rsidRDefault="002C340A">
      <w:pPr>
        <w:rPr>
          <w:rFonts w:ascii="Times New Roman" w:hAnsi="Times New Roman" w:cs="Times New Roman"/>
          <w:sz w:val="24"/>
          <w:szCs w:val="24"/>
        </w:rPr>
      </w:pPr>
    </w:p>
    <w:p w:rsidR="002C340A" w:rsidRPr="002C340A" w:rsidRDefault="002C340A">
      <w:pPr>
        <w:rPr>
          <w:rFonts w:ascii="Times New Roman" w:hAnsi="Times New Roman" w:cs="Times New Roman"/>
          <w:sz w:val="24"/>
          <w:szCs w:val="24"/>
        </w:rPr>
      </w:pPr>
    </w:p>
    <w:p w:rsidR="002C340A" w:rsidRDefault="002C340A">
      <w:pPr>
        <w:rPr>
          <w:rFonts w:ascii="Times New Roman" w:hAnsi="Times New Roman" w:cs="Times New Roman"/>
          <w:sz w:val="24"/>
          <w:szCs w:val="24"/>
        </w:rPr>
      </w:pPr>
    </w:p>
    <w:p w:rsidR="002C340A" w:rsidRPr="002C340A" w:rsidRDefault="002C340A">
      <w:pPr>
        <w:rPr>
          <w:rFonts w:ascii="Times New Roman" w:hAnsi="Times New Roman" w:cs="Times New Roman"/>
          <w:sz w:val="24"/>
          <w:szCs w:val="24"/>
        </w:rPr>
      </w:pPr>
    </w:p>
    <w:p w:rsidR="002C340A" w:rsidRPr="002C340A" w:rsidRDefault="002C340A" w:rsidP="002C3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2C340A" w:rsidRPr="002C340A" w:rsidSect="002C340A">
          <w:headerReference w:type="default" r:id="rId18"/>
          <w:footerReference w:type="default" r:id="rId19"/>
          <w:type w:val="continuous"/>
          <w:pgSz w:w="11906" w:h="16838"/>
          <w:pgMar w:top="1134" w:right="567" w:bottom="1134" w:left="1134" w:header="720" w:footer="720" w:gutter="0"/>
          <w:pgNumType w:start="1"/>
          <w:cols w:space="720"/>
          <w:noEndnote/>
          <w:docGrid w:linePitch="299"/>
        </w:sectPr>
      </w:pPr>
      <w:r w:rsidRPr="002C340A">
        <w:rPr>
          <w:rFonts w:ascii="Times New Roman" w:hAnsi="Times New Roman" w:cs="Times New Roman"/>
          <w:b/>
          <w:sz w:val="24"/>
          <w:szCs w:val="24"/>
        </w:rPr>
        <w:lastRenderedPageBreak/>
        <w:t>Тест: Таинство Крещения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6237"/>
      </w:tblGrid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Слово «крещение» происходит от слова: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1.Крест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2.Христос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3.Воскресение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Таинство Крещения совершается: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1.один раз в жизни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2.два раза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3.лучше всего совершать крещение периодически, раз в несколько лет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4.Крещение можно не совершать вообще, для спасения это не принципиально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Было ли крещение, которое совершал в реке Иордан Пророк, Предтеча и Креститель Господень Иоанн, аналогом современного Таинства Крещения?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1.да, являлось полным аналогом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2.являлось, но с некоторыми чисто обрядовыми различиями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3.не являлось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Станет ли после Крещения легче жизнь?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 xml:space="preserve">1.Да, я надеюсь, что улучшу здоровье, обрету удачу в делах, покой в семье... 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2.Не стоит на это надеяться. Наоборот, искушений поначалу может стать намного больше.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Чем должно являться крещение для человека?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1.кризисом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2.триумфом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3.итогом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В Православии Таинство Крещения совершается в соединении с Таинством: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1.Евхаристии (Причастия)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2.Миропомазания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3.Покаяния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4.Наречения имени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5.Изгнания бесов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Через Таинство Крещения мы обретаем: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1.исцеление души и тела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2.единство со Христом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3.успех в делах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4.вечный покой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При Таинстве Крещения не совершается: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1.Освящение воды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2.Изгнание бесов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3.Помазание освященным елеем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4.Пострижение волос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5.Чин освящения свечей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 xml:space="preserve">Для Таинства Крещения положено использовать святую воду: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1.всякий раз освященную заново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2.крещенскую Великую </w:t>
            </w:r>
            <w:proofErr w:type="spellStart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Агиасму</w:t>
            </w:r>
            <w:proofErr w:type="spellEnd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 xml:space="preserve"> (св. воду)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3.воду, оставленную от предыдущего крещения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4.любую чистую воду, в которую из пузырька добавляется несколько капель воды Иордана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 xml:space="preserve">В древнехристианском документе </w:t>
            </w:r>
            <w:proofErr w:type="spellStart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Дидахи</w:t>
            </w:r>
            <w:proofErr w:type="spellEnd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 xml:space="preserve"> (Учение 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апостолов) сказано, что крещение должно совершаться в «живой воде». Это значит: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1.чистая вода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2.освященная вода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3.вода из священного источника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4.что-то иное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При совершении Таинства Крещения в Православной Церкви используется формула: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 xml:space="preserve">1.Я </w:t>
            </w:r>
            <w:proofErr w:type="spellStart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крещаю</w:t>
            </w:r>
            <w:proofErr w:type="spellEnd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 xml:space="preserve"> тебя во имя Отца и Сына и Святого Духа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2.Крещается раб Божий во имя Отца и Сына и </w:t>
            </w:r>
            <w:proofErr w:type="spellStart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Святаго</w:t>
            </w:r>
            <w:proofErr w:type="spellEnd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 xml:space="preserve"> Духа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3.Мир и благодать да пребудут с тобой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4.Во имя Отца Всемогущего, и Сына и </w:t>
            </w:r>
            <w:proofErr w:type="spellStart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Святаго</w:t>
            </w:r>
            <w:proofErr w:type="spellEnd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 xml:space="preserve"> Духа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В 1-м послании к Коринфянам, 15-я глава, 29-й стих, апостол Павел упоминает о христианах, «крестящихся для мертвых». Он имеет в виду, что: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1.так крестились некоторые христиане за своих умерших родственников, чтобы те могли воскреснуть;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2.так крестились, чтобы умереть для греха;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3.так крестились для того, чтобы это было примером для неверующих – мертвых в грехах (вспомним: «Предоставь мертвым погребать своих мертвецов» - (Мф. 8:22).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Во время крещения в древности как элемент обряда использовали: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1.мед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2.кашу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3.орехи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4.яблоки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По современным правилам крестить положено: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1.в реке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2.в море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3.в церкви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4.на дому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 xml:space="preserve">Во времена св. Иоанна </w:t>
            </w:r>
            <w:proofErr w:type="spellStart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Златоустого</w:t>
            </w:r>
            <w:proofErr w:type="spellEnd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 xml:space="preserve"> самым удобным возрастом для </w:t>
            </w:r>
            <w:proofErr w:type="spellStart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крещаемого</w:t>
            </w:r>
            <w:proofErr w:type="spellEnd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 xml:space="preserve"> считалось: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1.возраст 40 дней от роду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2.раннее младенчество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3.возраст около 3-4 лет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4.взрослый возраст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Какого пола, согласно Требнику, должен быть крестный (восприемник) по отношению к крестнику?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1.того же пола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2.противоположного пола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3.должно быть 2 восприемника: мужчина и женщина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 xml:space="preserve">Перед совершением Таинства Крещения </w:t>
            </w:r>
            <w:proofErr w:type="spellStart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крещаемый</w:t>
            </w:r>
            <w:proofErr w:type="spellEnd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 xml:space="preserve"> (или его восприемник) торжественно читает: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1.Отче наш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2.Достойно есть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3.Символ веры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4.Катехизис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Во время помазания елеем на крещении предписывается помазывать: чело, перси, рамена, длани. В переводе на русский язык это: (см. ниже). Исключите лишнее слово.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1.лоб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2.грудь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3.ноги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4.плечи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5.ладони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крещения мы надеваем на </w:t>
            </w:r>
            <w:proofErr w:type="spellStart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новокрещенного</w:t>
            </w:r>
            <w:proofErr w:type="spellEnd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 xml:space="preserve"> нательный крест. Сегодня такая традиция. А что предписывает надевать Чин Крещения (помещенный в Требнике) на самом деле?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1.нательный крест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2.иконку Божией Матери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3.оберег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4.ладонку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5.ничего не предписывает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C340A" w:rsidRPr="002C340A" w:rsidRDefault="002C340A" w:rsidP="002C340A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первохристианское</w:t>
            </w:r>
            <w:proofErr w:type="spellEnd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 xml:space="preserve"> время самым удачным днем для совершения Таинства Крещения был день Пасхи.  В третьем веке сюда присоединяется еще один день. Это день: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1.крещения Господня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2.пятидесятницы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3.праздник Нового года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4.день Ивана Купалы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В Византии крещение совершалось в разное время: на рассвете, днем, вечером. Но на Руси было выбрано для этого одно время. Какое?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1.днем, после Литургии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2.утром, перед Литургией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3.вечером, перед Всенощным бдением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4.в полночь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Мы сегодня говорим, что младенцы, как и взрослые, нуждаются в избавлении от первородного греха. И Крещение дает такое избавление. А что по этому поводу думали отцы Древней Церкви?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1.что младенцы не имеют первородного греха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2.что младенцы имеют первородный грех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3.что мы не знаем, имеют они или нет первородный грех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№23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Традиционно считается, что протестанты не признают крещение детей. На самом деле некоторые протестантские общины совершают над детьми крещение. Какие это общины?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1.баптистские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2.лютеранские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3.иеговистские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4.саентологические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Миропомазание по преимуществу: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1.является Таинством укрепления в духовной жизни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2.прогоняет демонов и защищает человека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3.является Таинством усыновления (удочерения) человека Богу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4.избавляет человека от болезней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Таинство Миропомазания называется так потому, что: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1.в душе у христиан всегда должен быть мир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2.это Таинство способствует освящению всего мира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3.во время этого Таинства совершается помазание миром (благоуханным маслом)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№26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Миропомазание над человеком может совершаться максимум: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1.1 раз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2.2 раза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3.7 раз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4.сколько угодно раз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№27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Во время Таинства Миропомазания человек помазывается святым миром: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1.1 раз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2.7 раз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3.больше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№28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Таинство Крещения не совершается: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1.в среду и пятницу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2.страстную седмицу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3.Великую Пятницу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4.совершается всегда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«Крещением слезами» символически называли: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1.Монашеский постриг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2.Крещение мучеников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3.Таинство Покаяния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4.Дар слёз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 xml:space="preserve">15 ноября празднуется память мучеников </w:t>
            </w:r>
            <w:proofErr w:type="spellStart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Акиндина</w:t>
            </w:r>
            <w:proofErr w:type="spellEnd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Пигасия</w:t>
            </w:r>
            <w:proofErr w:type="spellEnd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Аффония</w:t>
            </w:r>
            <w:proofErr w:type="spellEnd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Елпидифора</w:t>
            </w:r>
            <w:proofErr w:type="spellEnd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Анемподиста</w:t>
            </w:r>
            <w:proofErr w:type="spellEnd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 xml:space="preserve"> и иже с ними (</w:t>
            </w:r>
            <w:proofErr w:type="spellStart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. 341–345).  Во время их мучений, ви­дя чу­де­са, со­вер­шав­ши­е­ся по мо­лит­вам свя­тых му­че­ни­ков, мно­гие уве­ро­ва­ли во Хри­ста и ис­по­ве­да­ли свою ве­ру. Свя­тые про­сла­ви­ли Бо­га и при­зва­ли уве­ро­вав­ших при­нять Кре­ще­ние. Каким образом призвали святые мученики креститься новообращённых?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1.кровью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2.песком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3.огнём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4.дождём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2C340A" w:rsidRPr="002C340A" w:rsidRDefault="002C340A" w:rsidP="002C340A">
      <w:pPr>
        <w:rPr>
          <w:rFonts w:ascii="Times New Roman" w:hAnsi="Times New Roman" w:cs="Times New Roman"/>
          <w:sz w:val="24"/>
          <w:szCs w:val="24"/>
        </w:rPr>
      </w:pPr>
    </w:p>
    <w:p w:rsidR="002C340A" w:rsidRPr="002C340A" w:rsidRDefault="002C340A">
      <w:pPr>
        <w:rPr>
          <w:rFonts w:ascii="Times New Roman" w:hAnsi="Times New Roman" w:cs="Times New Roman"/>
          <w:sz w:val="24"/>
          <w:szCs w:val="24"/>
        </w:rPr>
      </w:pPr>
    </w:p>
    <w:p w:rsidR="002C340A" w:rsidRPr="002C340A" w:rsidRDefault="002C340A">
      <w:pPr>
        <w:rPr>
          <w:rFonts w:ascii="Times New Roman" w:hAnsi="Times New Roman" w:cs="Times New Roman"/>
          <w:sz w:val="24"/>
          <w:szCs w:val="24"/>
        </w:rPr>
      </w:pPr>
    </w:p>
    <w:p w:rsidR="002C340A" w:rsidRPr="002C340A" w:rsidRDefault="002C340A">
      <w:pPr>
        <w:rPr>
          <w:rFonts w:ascii="Times New Roman" w:hAnsi="Times New Roman" w:cs="Times New Roman"/>
          <w:sz w:val="24"/>
          <w:szCs w:val="24"/>
        </w:rPr>
      </w:pPr>
    </w:p>
    <w:p w:rsidR="002C340A" w:rsidRPr="002C340A" w:rsidRDefault="002C340A">
      <w:pPr>
        <w:rPr>
          <w:rFonts w:ascii="Times New Roman" w:hAnsi="Times New Roman" w:cs="Times New Roman"/>
          <w:sz w:val="24"/>
          <w:szCs w:val="24"/>
        </w:rPr>
      </w:pPr>
    </w:p>
    <w:p w:rsidR="002C340A" w:rsidRPr="002C340A" w:rsidRDefault="002C340A">
      <w:pPr>
        <w:rPr>
          <w:rFonts w:ascii="Times New Roman" w:hAnsi="Times New Roman" w:cs="Times New Roman"/>
          <w:sz w:val="24"/>
          <w:szCs w:val="24"/>
        </w:rPr>
      </w:pPr>
    </w:p>
    <w:p w:rsidR="002C340A" w:rsidRPr="002C340A" w:rsidRDefault="002C340A">
      <w:pPr>
        <w:rPr>
          <w:rFonts w:ascii="Times New Roman" w:hAnsi="Times New Roman" w:cs="Times New Roman"/>
          <w:sz w:val="24"/>
          <w:szCs w:val="24"/>
        </w:rPr>
      </w:pPr>
    </w:p>
    <w:p w:rsidR="002C340A" w:rsidRPr="002C340A" w:rsidRDefault="002C340A">
      <w:pPr>
        <w:rPr>
          <w:rFonts w:ascii="Times New Roman" w:hAnsi="Times New Roman" w:cs="Times New Roman"/>
          <w:sz w:val="24"/>
          <w:szCs w:val="24"/>
        </w:rPr>
      </w:pPr>
    </w:p>
    <w:p w:rsidR="002C340A" w:rsidRPr="002C340A" w:rsidRDefault="002C340A">
      <w:pPr>
        <w:rPr>
          <w:rFonts w:ascii="Times New Roman" w:hAnsi="Times New Roman" w:cs="Times New Roman"/>
          <w:sz w:val="24"/>
          <w:szCs w:val="24"/>
        </w:rPr>
      </w:pPr>
    </w:p>
    <w:p w:rsidR="002C340A" w:rsidRDefault="002C340A">
      <w:pPr>
        <w:rPr>
          <w:rFonts w:ascii="Times New Roman" w:hAnsi="Times New Roman" w:cs="Times New Roman"/>
          <w:sz w:val="24"/>
          <w:szCs w:val="24"/>
        </w:rPr>
      </w:pPr>
    </w:p>
    <w:p w:rsidR="002C340A" w:rsidRDefault="002C340A">
      <w:pPr>
        <w:rPr>
          <w:rFonts w:ascii="Times New Roman" w:hAnsi="Times New Roman" w:cs="Times New Roman"/>
          <w:sz w:val="24"/>
          <w:szCs w:val="24"/>
        </w:rPr>
      </w:pPr>
    </w:p>
    <w:p w:rsidR="002C340A" w:rsidRDefault="002C340A">
      <w:pPr>
        <w:rPr>
          <w:rFonts w:ascii="Times New Roman" w:hAnsi="Times New Roman" w:cs="Times New Roman"/>
          <w:sz w:val="24"/>
          <w:szCs w:val="24"/>
        </w:rPr>
      </w:pPr>
    </w:p>
    <w:p w:rsidR="002C340A" w:rsidRDefault="002C340A">
      <w:pPr>
        <w:rPr>
          <w:rFonts w:ascii="Times New Roman" w:hAnsi="Times New Roman" w:cs="Times New Roman"/>
          <w:sz w:val="24"/>
          <w:szCs w:val="24"/>
        </w:rPr>
      </w:pPr>
    </w:p>
    <w:p w:rsidR="002C340A" w:rsidRDefault="002C340A">
      <w:pPr>
        <w:rPr>
          <w:rFonts w:ascii="Times New Roman" w:hAnsi="Times New Roman" w:cs="Times New Roman"/>
          <w:sz w:val="24"/>
          <w:szCs w:val="24"/>
        </w:rPr>
      </w:pPr>
    </w:p>
    <w:p w:rsidR="002C340A" w:rsidRDefault="002C340A">
      <w:pPr>
        <w:rPr>
          <w:rFonts w:ascii="Times New Roman" w:hAnsi="Times New Roman" w:cs="Times New Roman"/>
          <w:sz w:val="24"/>
          <w:szCs w:val="24"/>
        </w:rPr>
      </w:pPr>
    </w:p>
    <w:p w:rsidR="002C340A" w:rsidRDefault="002C340A">
      <w:pPr>
        <w:rPr>
          <w:rFonts w:ascii="Times New Roman" w:hAnsi="Times New Roman" w:cs="Times New Roman"/>
          <w:sz w:val="24"/>
          <w:szCs w:val="24"/>
        </w:rPr>
      </w:pPr>
    </w:p>
    <w:p w:rsidR="002C340A" w:rsidRDefault="002C340A">
      <w:pPr>
        <w:rPr>
          <w:rFonts w:ascii="Times New Roman" w:hAnsi="Times New Roman" w:cs="Times New Roman"/>
          <w:sz w:val="24"/>
          <w:szCs w:val="24"/>
        </w:rPr>
      </w:pPr>
    </w:p>
    <w:p w:rsidR="002C340A" w:rsidRDefault="002C340A">
      <w:pPr>
        <w:rPr>
          <w:rFonts w:ascii="Times New Roman" w:hAnsi="Times New Roman" w:cs="Times New Roman"/>
          <w:sz w:val="24"/>
          <w:szCs w:val="24"/>
        </w:rPr>
      </w:pPr>
    </w:p>
    <w:p w:rsidR="002C340A" w:rsidRDefault="002C340A">
      <w:pPr>
        <w:rPr>
          <w:rFonts w:ascii="Times New Roman" w:hAnsi="Times New Roman" w:cs="Times New Roman"/>
          <w:sz w:val="24"/>
          <w:szCs w:val="24"/>
        </w:rPr>
      </w:pPr>
    </w:p>
    <w:p w:rsidR="002C340A" w:rsidRPr="002C340A" w:rsidRDefault="002C340A">
      <w:pPr>
        <w:rPr>
          <w:rFonts w:ascii="Times New Roman" w:hAnsi="Times New Roman" w:cs="Times New Roman"/>
          <w:sz w:val="24"/>
          <w:szCs w:val="24"/>
        </w:rPr>
      </w:pPr>
    </w:p>
    <w:p w:rsidR="002C340A" w:rsidRPr="002C340A" w:rsidRDefault="002C340A" w:rsidP="002C3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2C340A" w:rsidRPr="002C340A" w:rsidSect="002C340A">
          <w:headerReference w:type="default" r:id="rId20"/>
          <w:footerReference w:type="default" r:id="rId21"/>
          <w:type w:val="continuous"/>
          <w:pgSz w:w="11906" w:h="16838"/>
          <w:pgMar w:top="1134" w:right="567" w:bottom="1134" w:left="1134" w:header="720" w:footer="720" w:gutter="0"/>
          <w:pgNumType w:start="1"/>
          <w:cols w:space="720"/>
          <w:noEndnote/>
          <w:docGrid w:linePitch="299"/>
        </w:sectPr>
      </w:pPr>
      <w:r w:rsidRPr="002C340A">
        <w:rPr>
          <w:rFonts w:ascii="Times New Roman" w:hAnsi="Times New Roman" w:cs="Times New Roman"/>
          <w:b/>
          <w:sz w:val="24"/>
          <w:szCs w:val="24"/>
        </w:rPr>
        <w:lastRenderedPageBreak/>
        <w:t>Тест: Таинство священства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6237"/>
      </w:tblGrid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 xml:space="preserve">Каким способом, </w:t>
            </w:r>
            <w:proofErr w:type="spellStart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ешё</w:t>
            </w:r>
            <w:proofErr w:type="spellEnd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 xml:space="preserve"> со времён Ветхого Завета, происходит посвящение во священный сан?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1.через совместное участие в Евхаристии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2.через публичную клятву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3.через подписание специальной грамоты первосвященником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4.через возложение рук на голову посвящаемого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Кем установлено Таинство Священства?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1.апостолами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2.Вселенским собором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3.Священным Синодом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4.Богочеловеком Иисусом Христом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Первым известным нам в настоящее время письменным свидетельством о посвящении в священнические степени в ранней Церкви является: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1.«Апостольские постановления»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2.«Апостольское предание» св. Ипполита Римского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3.«О церковной иерархии»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Выберите синонимы Таинства Священства?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1.Хиротесия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2.Хиротония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3.Посвящение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4.Назначение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5.Рукоположение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Во время Таинства Священства Святым Духом совершается: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1.освящение ставленника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2.посвящение ставленника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Кем рукополагается священник?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1.Патриархом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2.Архиерейским собором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3.Епископом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4.Приходским собранием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Посвящаемый во священника избирается из: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1.чтецов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2.алтарников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3.диаконов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Каноническими препятствиями для принятия священства в православии являются: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1.второй брак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2.отсутствие крещения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3.отсутствие волос на лице (бороды)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4.неспособность обратить своих домашних в православную веру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5.совершённые грехи  блуда, прелюбодеяния, содомии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6.убийство, даже невольное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7.незаконнорожденность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8.добровольное оскопление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9.отсутствие левого глаза или ноги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10.отпадение от веры, не вынужденное муками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Где совершается рукоположение во священника?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1.в притворе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2.на солее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3.возле кануна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4.в алтаре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В какой момент Литургии совершается рукоположение священника?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1.во время пения антифонов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2.перед Причащением мирян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3.после перенесения Святых Даров с жертвенника на престол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Сколько дней подряд по традиции, после рукоположения, новопосвященный пресвитер совершает литургии?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2.7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3.9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4.33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Выберите основные моменты священнической Хиротонии: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1.прохождение чрез царские врата и приближение к св. престолу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2.облачение в белые одежды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3.восседание на кафедре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4.вручение новому иерею дискоса с частицей Святого Агнца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5.вручение жезла и митры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Главная цель хиротонии: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1.посвящение человека для служения Церкви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2.получить разрешение на совершение Таинства исповеди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3.совершение церковных треб, каждение и окропление святой водой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 xml:space="preserve">Выберите степени священной иерархии, на </w:t>
            </w:r>
            <w:proofErr w:type="spellStart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поставление</w:t>
            </w:r>
            <w:proofErr w:type="spellEnd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 xml:space="preserve"> в которые совершается Таинство Священства: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1.чтец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2.диакон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3.алтарник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4.епископ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5.священник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Рукоположить нового епископа может: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1.один епископ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2.не менее двух епископов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3.не менее трёх епископов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Является ли сан Патриарха в наше время особой степенью священства?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1.да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2.нет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Епископ избирается: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1.из монахов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2.из белого (женатого)  духовенства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3.из монашествующих или женатых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Устраняет ли монашеский постриг канонические препятствия к принятию сана?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1.да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2.нет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Можно ли аннулировать рукоположение в священный сан?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1.да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2.нет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Кого из перечисленных лиц корректно назвать священником?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1.Протоиерея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2.Муллу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3.Раввина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4.Ксендза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5.Жреца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6.Пастора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7.Далай-ламу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Какая первая гласная молитва священника в день его рукоположения?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1.Отпуст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2.Заамвонная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3.Главопреклонения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4.Благодарственная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2C340A" w:rsidRPr="002C340A" w:rsidRDefault="002C340A" w:rsidP="002C340A">
      <w:pPr>
        <w:rPr>
          <w:rFonts w:ascii="Times New Roman" w:hAnsi="Times New Roman" w:cs="Times New Roman"/>
          <w:sz w:val="24"/>
          <w:szCs w:val="24"/>
        </w:rPr>
      </w:pPr>
    </w:p>
    <w:p w:rsidR="002C340A" w:rsidRPr="002C340A" w:rsidRDefault="002C340A">
      <w:pPr>
        <w:rPr>
          <w:rFonts w:ascii="Times New Roman" w:hAnsi="Times New Roman" w:cs="Times New Roman"/>
          <w:sz w:val="24"/>
          <w:szCs w:val="24"/>
        </w:rPr>
      </w:pPr>
    </w:p>
    <w:p w:rsidR="002C340A" w:rsidRPr="002C340A" w:rsidRDefault="002C340A">
      <w:pPr>
        <w:rPr>
          <w:rFonts w:ascii="Times New Roman" w:hAnsi="Times New Roman" w:cs="Times New Roman"/>
          <w:sz w:val="24"/>
          <w:szCs w:val="24"/>
        </w:rPr>
      </w:pPr>
    </w:p>
    <w:p w:rsidR="002C340A" w:rsidRPr="002C340A" w:rsidRDefault="002C340A">
      <w:pPr>
        <w:rPr>
          <w:rFonts w:ascii="Times New Roman" w:hAnsi="Times New Roman" w:cs="Times New Roman"/>
          <w:sz w:val="24"/>
          <w:szCs w:val="24"/>
        </w:rPr>
      </w:pPr>
    </w:p>
    <w:p w:rsidR="002C340A" w:rsidRPr="002C340A" w:rsidRDefault="002C340A">
      <w:pPr>
        <w:rPr>
          <w:rFonts w:ascii="Times New Roman" w:hAnsi="Times New Roman" w:cs="Times New Roman"/>
          <w:sz w:val="24"/>
          <w:szCs w:val="24"/>
        </w:rPr>
      </w:pPr>
    </w:p>
    <w:p w:rsidR="002C340A" w:rsidRPr="002C340A" w:rsidRDefault="002C340A">
      <w:pPr>
        <w:rPr>
          <w:rFonts w:ascii="Times New Roman" w:hAnsi="Times New Roman" w:cs="Times New Roman"/>
          <w:sz w:val="24"/>
          <w:szCs w:val="24"/>
        </w:rPr>
      </w:pPr>
    </w:p>
    <w:p w:rsidR="002C340A" w:rsidRPr="002C340A" w:rsidRDefault="002C340A">
      <w:pPr>
        <w:rPr>
          <w:rFonts w:ascii="Times New Roman" w:hAnsi="Times New Roman" w:cs="Times New Roman"/>
          <w:sz w:val="24"/>
          <w:szCs w:val="24"/>
        </w:rPr>
      </w:pPr>
    </w:p>
    <w:p w:rsidR="002C340A" w:rsidRPr="002C340A" w:rsidRDefault="002C340A">
      <w:pPr>
        <w:rPr>
          <w:rFonts w:ascii="Times New Roman" w:hAnsi="Times New Roman" w:cs="Times New Roman"/>
          <w:sz w:val="24"/>
          <w:szCs w:val="24"/>
        </w:rPr>
      </w:pPr>
    </w:p>
    <w:p w:rsidR="002C340A" w:rsidRPr="002C340A" w:rsidRDefault="002C340A">
      <w:pPr>
        <w:rPr>
          <w:rFonts w:ascii="Times New Roman" w:hAnsi="Times New Roman" w:cs="Times New Roman"/>
          <w:sz w:val="24"/>
          <w:szCs w:val="24"/>
        </w:rPr>
      </w:pPr>
    </w:p>
    <w:p w:rsidR="002C340A" w:rsidRDefault="002C340A">
      <w:pPr>
        <w:rPr>
          <w:rFonts w:ascii="Times New Roman" w:hAnsi="Times New Roman" w:cs="Times New Roman"/>
          <w:sz w:val="24"/>
          <w:szCs w:val="24"/>
        </w:rPr>
      </w:pPr>
    </w:p>
    <w:p w:rsidR="002C340A" w:rsidRDefault="002C340A">
      <w:pPr>
        <w:rPr>
          <w:rFonts w:ascii="Times New Roman" w:hAnsi="Times New Roman" w:cs="Times New Roman"/>
          <w:sz w:val="24"/>
          <w:szCs w:val="24"/>
        </w:rPr>
      </w:pPr>
    </w:p>
    <w:p w:rsidR="002C340A" w:rsidRDefault="002C340A">
      <w:pPr>
        <w:rPr>
          <w:rFonts w:ascii="Times New Roman" w:hAnsi="Times New Roman" w:cs="Times New Roman"/>
          <w:sz w:val="24"/>
          <w:szCs w:val="24"/>
        </w:rPr>
      </w:pPr>
    </w:p>
    <w:p w:rsidR="002C340A" w:rsidRDefault="002C340A">
      <w:pPr>
        <w:rPr>
          <w:rFonts w:ascii="Times New Roman" w:hAnsi="Times New Roman" w:cs="Times New Roman"/>
          <w:sz w:val="24"/>
          <w:szCs w:val="24"/>
        </w:rPr>
      </w:pPr>
    </w:p>
    <w:p w:rsidR="002C340A" w:rsidRDefault="002C340A">
      <w:pPr>
        <w:rPr>
          <w:rFonts w:ascii="Times New Roman" w:hAnsi="Times New Roman" w:cs="Times New Roman"/>
          <w:sz w:val="24"/>
          <w:szCs w:val="24"/>
        </w:rPr>
      </w:pPr>
    </w:p>
    <w:p w:rsidR="002C340A" w:rsidRDefault="002C340A">
      <w:pPr>
        <w:rPr>
          <w:rFonts w:ascii="Times New Roman" w:hAnsi="Times New Roman" w:cs="Times New Roman"/>
          <w:sz w:val="24"/>
          <w:szCs w:val="24"/>
        </w:rPr>
      </w:pPr>
    </w:p>
    <w:p w:rsidR="002C340A" w:rsidRDefault="002C340A">
      <w:pPr>
        <w:rPr>
          <w:rFonts w:ascii="Times New Roman" w:hAnsi="Times New Roman" w:cs="Times New Roman"/>
          <w:sz w:val="24"/>
          <w:szCs w:val="24"/>
        </w:rPr>
      </w:pPr>
    </w:p>
    <w:p w:rsidR="002C340A" w:rsidRDefault="002C340A">
      <w:pPr>
        <w:rPr>
          <w:rFonts w:ascii="Times New Roman" w:hAnsi="Times New Roman" w:cs="Times New Roman"/>
          <w:sz w:val="24"/>
          <w:szCs w:val="24"/>
        </w:rPr>
      </w:pPr>
    </w:p>
    <w:p w:rsidR="002C340A" w:rsidRDefault="002C340A">
      <w:pPr>
        <w:rPr>
          <w:rFonts w:ascii="Times New Roman" w:hAnsi="Times New Roman" w:cs="Times New Roman"/>
          <w:sz w:val="24"/>
          <w:szCs w:val="24"/>
        </w:rPr>
      </w:pPr>
    </w:p>
    <w:p w:rsidR="002C340A" w:rsidRDefault="002C340A">
      <w:pPr>
        <w:rPr>
          <w:rFonts w:ascii="Times New Roman" w:hAnsi="Times New Roman" w:cs="Times New Roman"/>
          <w:sz w:val="24"/>
          <w:szCs w:val="24"/>
        </w:rPr>
      </w:pPr>
    </w:p>
    <w:p w:rsidR="002C340A" w:rsidRDefault="002C340A">
      <w:pPr>
        <w:rPr>
          <w:rFonts w:ascii="Times New Roman" w:hAnsi="Times New Roman" w:cs="Times New Roman"/>
          <w:sz w:val="24"/>
          <w:szCs w:val="24"/>
        </w:rPr>
      </w:pPr>
    </w:p>
    <w:p w:rsidR="002C340A" w:rsidRDefault="002C340A">
      <w:pPr>
        <w:rPr>
          <w:rFonts w:ascii="Times New Roman" w:hAnsi="Times New Roman" w:cs="Times New Roman"/>
          <w:sz w:val="24"/>
          <w:szCs w:val="24"/>
        </w:rPr>
      </w:pPr>
    </w:p>
    <w:p w:rsidR="002C340A" w:rsidRDefault="002C340A">
      <w:pPr>
        <w:rPr>
          <w:rFonts w:ascii="Times New Roman" w:hAnsi="Times New Roman" w:cs="Times New Roman"/>
          <w:sz w:val="24"/>
          <w:szCs w:val="24"/>
        </w:rPr>
      </w:pPr>
    </w:p>
    <w:p w:rsidR="002C340A" w:rsidRDefault="002C340A">
      <w:pPr>
        <w:rPr>
          <w:rFonts w:ascii="Times New Roman" w:hAnsi="Times New Roman" w:cs="Times New Roman"/>
          <w:sz w:val="24"/>
          <w:szCs w:val="24"/>
        </w:rPr>
      </w:pPr>
    </w:p>
    <w:p w:rsidR="002C340A" w:rsidRDefault="002C340A">
      <w:pPr>
        <w:rPr>
          <w:rFonts w:ascii="Times New Roman" w:hAnsi="Times New Roman" w:cs="Times New Roman"/>
          <w:sz w:val="24"/>
          <w:szCs w:val="24"/>
        </w:rPr>
      </w:pPr>
    </w:p>
    <w:p w:rsidR="002C340A" w:rsidRDefault="002C340A">
      <w:pPr>
        <w:rPr>
          <w:rFonts w:ascii="Times New Roman" w:hAnsi="Times New Roman" w:cs="Times New Roman"/>
          <w:sz w:val="24"/>
          <w:szCs w:val="24"/>
        </w:rPr>
      </w:pPr>
    </w:p>
    <w:p w:rsidR="002C340A" w:rsidRDefault="002C340A">
      <w:pPr>
        <w:rPr>
          <w:rFonts w:ascii="Times New Roman" w:hAnsi="Times New Roman" w:cs="Times New Roman"/>
          <w:sz w:val="24"/>
          <w:szCs w:val="24"/>
        </w:rPr>
      </w:pPr>
    </w:p>
    <w:p w:rsidR="002C340A" w:rsidRPr="002C340A" w:rsidRDefault="002C340A">
      <w:pPr>
        <w:rPr>
          <w:rFonts w:ascii="Times New Roman" w:hAnsi="Times New Roman" w:cs="Times New Roman"/>
          <w:sz w:val="24"/>
          <w:szCs w:val="24"/>
        </w:rPr>
      </w:pPr>
    </w:p>
    <w:p w:rsidR="002C340A" w:rsidRPr="002C340A" w:rsidRDefault="002C340A" w:rsidP="002C3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2C340A" w:rsidRPr="002C340A" w:rsidSect="002C340A">
          <w:headerReference w:type="default" r:id="rId22"/>
          <w:footerReference w:type="default" r:id="rId23"/>
          <w:type w:val="continuous"/>
          <w:pgSz w:w="11906" w:h="16838"/>
          <w:pgMar w:top="1134" w:right="567" w:bottom="1134" w:left="1134" w:header="720" w:footer="720" w:gutter="0"/>
          <w:pgNumType w:start="1"/>
          <w:cols w:space="720"/>
          <w:noEndnote/>
          <w:docGrid w:linePitch="299"/>
        </w:sectPr>
      </w:pPr>
      <w:r w:rsidRPr="002C340A">
        <w:rPr>
          <w:rFonts w:ascii="Times New Roman" w:hAnsi="Times New Roman" w:cs="Times New Roman"/>
          <w:b/>
          <w:sz w:val="24"/>
          <w:szCs w:val="24"/>
        </w:rPr>
        <w:lastRenderedPageBreak/>
        <w:t>Тест: Церковные Таинства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6237"/>
      </w:tblGrid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Какое Церковное Таинство может совершить мирянин?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1.Крещение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2.Миропомазание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3.Покаяние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4.Елеосвящение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Какое Таинство совершается над человеком только один раз в жизни?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1.Священства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2.Покаяния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3.Елеосвящения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4.Крещения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5.Брака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6.Причащения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В Православной Церкви существует 7 Таинств. Но один из пунктов приведенного ниже списка включён сюда ошибочно. Какой?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1.Крещение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2.Покаяние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3.Причащение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4.Брак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5.Отпевание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6.Священство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7.Елеосвящение (соборование)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Когда в Православии закрепилось учение о 7 Таинствах Церкви?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1.в первые века христианства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2.в золотой век святоотеческой культуры (5-й – 8-й века)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3.в позднее Средневековье (15-й – 17-й века)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4.в последние два столетия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Учение, что Таинств ровно 7, было создано: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1.св. Иоанном Златоустом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2.отцами ранней Церкви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3.католическими богословами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4.св. Феофаном Затворником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В современном православном богословии священнодействия, не вошедшие в число семи Таинств, называются: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1.обрядами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2.тайнодействиями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3.сакраменталиями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4.молебствиями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 xml:space="preserve">Чаще всего святые отцы в числе Таинств Церковных наравне с семью принятыми называли: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1.Молебен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2.Отпевание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3.Освящение нательного креста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4.Монашеский постриг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Позже всех в число семи Таинств Церкви было включено: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1.Таинство Брака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2.Таинство Елеосвящения (Соборование)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3.Таинство Евхаристии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4.Таинство Миропомазания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Число 7 для обозначения количества Таинств было избрано: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1.случайно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2.потому что в Библии это символическое число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3.на это число указал в Откровении Ангел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4.эта гениальная идея принадлежала св. Антонию Великому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 xml:space="preserve">Св. Дионисий </w:t>
            </w:r>
            <w:proofErr w:type="spellStart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Ареопагит</w:t>
            </w:r>
            <w:proofErr w:type="spellEnd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, по преданию, ученик ап. Павла, среди трех Таинств называет: Крещение, Евхаристию и: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1.Священство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2.Соборование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3.Брак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4.Миропомазание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Представьте, что перед вами - фотография, на которой видно, как священнослужитель держит над головой человека, стоящего перед ним, раскрытое Евангелие. Что за Таинство совершается?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1.Крещение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2.Покаяние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3.Брак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4.Елеосвящение (Соборование)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 xml:space="preserve">В начале Божественной Литургии звучит возглас священника "Благословенно Царство Отца и Сына и Святого Духа всегда, ныне и присно и во веки веков". А </w:t>
            </w:r>
            <w:proofErr w:type="spellStart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чинопоследование</w:t>
            </w:r>
            <w:proofErr w:type="spellEnd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 xml:space="preserve"> каких Церковных Таинств также начинается этим самым величественным из всех богослужебных возгласов?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1.Таинства Миропомазания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2.Таинства Крещения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3.Таинства </w:t>
            </w:r>
            <w:proofErr w:type="spellStart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Елеоосвящения</w:t>
            </w:r>
            <w:proofErr w:type="spellEnd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4.Таинства Брака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5.Таинства Священства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2C340A" w:rsidRPr="002C340A" w:rsidRDefault="002C340A" w:rsidP="002C340A">
      <w:pPr>
        <w:rPr>
          <w:rFonts w:ascii="Times New Roman" w:hAnsi="Times New Roman" w:cs="Times New Roman"/>
          <w:sz w:val="24"/>
          <w:szCs w:val="24"/>
        </w:rPr>
      </w:pPr>
    </w:p>
    <w:p w:rsidR="002C340A" w:rsidRPr="002C340A" w:rsidRDefault="002C340A">
      <w:pPr>
        <w:rPr>
          <w:rFonts w:ascii="Times New Roman" w:hAnsi="Times New Roman" w:cs="Times New Roman"/>
          <w:sz w:val="24"/>
          <w:szCs w:val="24"/>
        </w:rPr>
      </w:pPr>
    </w:p>
    <w:p w:rsidR="002C340A" w:rsidRPr="002C340A" w:rsidRDefault="002C340A">
      <w:pPr>
        <w:rPr>
          <w:rFonts w:ascii="Times New Roman" w:hAnsi="Times New Roman" w:cs="Times New Roman"/>
          <w:sz w:val="24"/>
          <w:szCs w:val="24"/>
        </w:rPr>
      </w:pPr>
    </w:p>
    <w:p w:rsidR="002C340A" w:rsidRPr="002C340A" w:rsidRDefault="002C340A">
      <w:pPr>
        <w:rPr>
          <w:rFonts w:ascii="Times New Roman" w:hAnsi="Times New Roman" w:cs="Times New Roman"/>
          <w:sz w:val="24"/>
          <w:szCs w:val="24"/>
        </w:rPr>
      </w:pPr>
    </w:p>
    <w:p w:rsidR="002C340A" w:rsidRPr="002C340A" w:rsidRDefault="002C340A">
      <w:pPr>
        <w:rPr>
          <w:rFonts w:ascii="Times New Roman" w:hAnsi="Times New Roman" w:cs="Times New Roman"/>
          <w:sz w:val="24"/>
          <w:szCs w:val="24"/>
        </w:rPr>
      </w:pPr>
    </w:p>
    <w:p w:rsidR="002C340A" w:rsidRPr="002C340A" w:rsidRDefault="002C340A">
      <w:pPr>
        <w:rPr>
          <w:rFonts w:ascii="Times New Roman" w:hAnsi="Times New Roman" w:cs="Times New Roman"/>
          <w:sz w:val="24"/>
          <w:szCs w:val="24"/>
        </w:rPr>
      </w:pPr>
    </w:p>
    <w:p w:rsidR="002C340A" w:rsidRPr="002C340A" w:rsidRDefault="002C340A">
      <w:pPr>
        <w:rPr>
          <w:rFonts w:ascii="Times New Roman" w:hAnsi="Times New Roman" w:cs="Times New Roman"/>
          <w:sz w:val="24"/>
          <w:szCs w:val="24"/>
        </w:rPr>
      </w:pPr>
    </w:p>
    <w:p w:rsidR="002C340A" w:rsidRPr="002C340A" w:rsidRDefault="002C340A">
      <w:pPr>
        <w:rPr>
          <w:rFonts w:ascii="Times New Roman" w:hAnsi="Times New Roman" w:cs="Times New Roman"/>
          <w:sz w:val="24"/>
          <w:szCs w:val="24"/>
        </w:rPr>
      </w:pPr>
    </w:p>
    <w:p w:rsidR="002C340A" w:rsidRPr="002C340A" w:rsidRDefault="002C340A">
      <w:pPr>
        <w:rPr>
          <w:rFonts w:ascii="Times New Roman" w:hAnsi="Times New Roman" w:cs="Times New Roman"/>
          <w:sz w:val="24"/>
          <w:szCs w:val="24"/>
        </w:rPr>
      </w:pPr>
    </w:p>
    <w:p w:rsidR="002C340A" w:rsidRPr="002C340A" w:rsidRDefault="002C340A">
      <w:pPr>
        <w:rPr>
          <w:rFonts w:ascii="Times New Roman" w:hAnsi="Times New Roman" w:cs="Times New Roman"/>
          <w:sz w:val="24"/>
          <w:szCs w:val="24"/>
        </w:rPr>
      </w:pPr>
    </w:p>
    <w:p w:rsidR="002C340A" w:rsidRPr="002C340A" w:rsidRDefault="002C340A">
      <w:pPr>
        <w:rPr>
          <w:rFonts w:ascii="Times New Roman" w:hAnsi="Times New Roman" w:cs="Times New Roman"/>
          <w:sz w:val="24"/>
          <w:szCs w:val="24"/>
        </w:rPr>
      </w:pPr>
    </w:p>
    <w:p w:rsidR="002C340A" w:rsidRPr="002C340A" w:rsidRDefault="002C340A">
      <w:pPr>
        <w:rPr>
          <w:rFonts w:ascii="Times New Roman" w:hAnsi="Times New Roman" w:cs="Times New Roman"/>
          <w:sz w:val="24"/>
          <w:szCs w:val="24"/>
        </w:rPr>
      </w:pPr>
    </w:p>
    <w:p w:rsidR="002C340A" w:rsidRPr="002C340A" w:rsidRDefault="002C340A">
      <w:pPr>
        <w:rPr>
          <w:rFonts w:ascii="Times New Roman" w:hAnsi="Times New Roman" w:cs="Times New Roman"/>
          <w:sz w:val="24"/>
          <w:szCs w:val="24"/>
        </w:rPr>
      </w:pPr>
    </w:p>
    <w:p w:rsidR="002C340A" w:rsidRPr="002C340A" w:rsidRDefault="002C340A">
      <w:pPr>
        <w:rPr>
          <w:rFonts w:ascii="Times New Roman" w:hAnsi="Times New Roman" w:cs="Times New Roman"/>
          <w:sz w:val="24"/>
          <w:szCs w:val="24"/>
        </w:rPr>
      </w:pPr>
    </w:p>
    <w:p w:rsidR="002C340A" w:rsidRPr="002C340A" w:rsidRDefault="002C340A">
      <w:pPr>
        <w:rPr>
          <w:rFonts w:ascii="Times New Roman" w:hAnsi="Times New Roman" w:cs="Times New Roman"/>
          <w:sz w:val="24"/>
          <w:szCs w:val="24"/>
        </w:rPr>
      </w:pPr>
    </w:p>
    <w:p w:rsidR="002C340A" w:rsidRPr="002C340A" w:rsidRDefault="002C340A">
      <w:pPr>
        <w:rPr>
          <w:rFonts w:ascii="Times New Roman" w:hAnsi="Times New Roman" w:cs="Times New Roman"/>
          <w:sz w:val="24"/>
          <w:szCs w:val="24"/>
        </w:rPr>
      </w:pPr>
    </w:p>
    <w:p w:rsidR="002C340A" w:rsidRDefault="002C340A">
      <w:pPr>
        <w:rPr>
          <w:rFonts w:ascii="Times New Roman" w:hAnsi="Times New Roman" w:cs="Times New Roman"/>
          <w:sz w:val="24"/>
          <w:szCs w:val="24"/>
        </w:rPr>
      </w:pPr>
    </w:p>
    <w:p w:rsidR="002C340A" w:rsidRPr="002C340A" w:rsidRDefault="002C340A">
      <w:pPr>
        <w:rPr>
          <w:rFonts w:ascii="Times New Roman" w:hAnsi="Times New Roman" w:cs="Times New Roman"/>
          <w:sz w:val="24"/>
          <w:szCs w:val="24"/>
        </w:rPr>
      </w:pPr>
    </w:p>
    <w:p w:rsidR="002C340A" w:rsidRPr="002C340A" w:rsidRDefault="002C340A" w:rsidP="002C3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2C340A" w:rsidRPr="002C340A" w:rsidSect="002C340A">
          <w:type w:val="continuous"/>
          <w:pgSz w:w="11906" w:h="16838"/>
          <w:pgMar w:top="1134" w:right="567" w:bottom="1134" w:left="1134" w:header="720" w:footer="720" w:gutter="0"/>
          <w:pgNumType w:start="1"/>
          <w:cols w:space="720"/>
          <w:noEndnote/>
          <w:docGrid w:linePitch="299"/>
        </w:sectPr>
      </w:pPr>
      <w:r w:rsidRPr="002C340A">
        <w:rPr>
          <w:rFonts w:ascii="Times New Roman" w:hAnsi="Times New Roman" w:cs="Times New Roman"/>
          <w:b/>
          <w:sz w:val="24"/>
          <w:szCs w:val="24"/>
        </w:rPr>
        <w:lastRenderedPageBreak/>
        <w:t>Тест: Читая Евангелие...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6237"/>
      </w:tblGrid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Ниже приведён первый стих каждого из четырёх Евангелий. Выберите тот, с которого начинается Евангелие по Марку: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1.Как уже многие начали составлять повествования о совершенно известных между нами событиях...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2.Начало Евангелия Иисуса Христа, Сына Божия...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3.Родословие Иисуса Христа, Сына </w:t>
            </w:r>
            <w:proofErr w:type="spellStart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Давидова</w:t>
            </w:r>
            <w:proofErr w:type="spellEnd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 xml:space="preserve">, Сына </w:t>
            </w:r>
            <w:proofErr w:type="spellStart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Авраамова</w:t>
            </w:r>
            <w:proofErr w:type="spellEnd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4.В начале было Слово, и Слово было у Бога, и Слово было Бог.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Сколько поколений, согласно Библии, прошло от Адама до Христа?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1.54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2.62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3.77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4.333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Где волхвы увидели младенца Христа и поклонились Ему, принеся дары?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1.в пещере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2.в поле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3.в доме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4.в Иерусалимском Храме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Насколько старше Иисуса был Иоанн Предтеча?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1.3 месяца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2.6 месяцев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3.1 год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4.2,5 года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В каком возрасте Иисус Христос впервые оказался в Храме?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1.на 8-й день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2.на 40-й день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3.в 12 летнем возрасте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Являлся ли Святой Дух в телесном виде?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1.да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2.нет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 xml:space="preserve">Сколько дней </w:t>
            </w:r>
            <w:proofErr w:type="spellStart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диавол</w:t>
            </w:r>
            <w:proofErr w:type="spellEnd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 xml:space="preserve"> искушал Христа перед Его выходом на общественное служение?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 xml:space="preserve">1.после того, как Христос постился 40 дней в пустыне, </w:t>
            </w:r>
            <w:proofErr w:type="spellStart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диавол</w:t>
            </w:r>
            <w:proofErr w:type="spellEnd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предложил Ему три искушения (пищей, властью, чудом)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2.диавол искушал Спасителя все 40 дней поста в пустыне и затем предложил Ему ещё три искушения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..."Кто ударит тебя в ... щеку твою, обрати к нему и другую".  Какое слово пропущено?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1.левую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2.правую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 xml:space="preserve">Из Церковного Предания известно, что </w:t>
            </w:r>
            <w:proofErr w:type="spellStart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самарянка</w:t>
            </w:r>
            <w:proofErr w:type="spellEnd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, беседовавшая со Христом у колодца Иакова, всю последующую жизнь свою посвятила проповеди Евангелия Христова и впоследствии была прославлена в лике мучеников. Вспомните её имя.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1.Ирина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2.Фотина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3.Вера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4.София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 xml:space="preserve">В притче о Сеятеле Спаситель приводит четыре примера сердца человека, которое 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слышит Слово Божие (принимает семя), сравнивая его при этом, с разного вида почвой: при дороге, места каменистые, терние, добрая земля. Что означает посеянное в тернии?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1.человека </w:t>
            </w:r>
            <w:proofErr w:type="spellStart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неразумеющего</w:t>
            </w:r>
            <w:proofErr w:type="spellEnd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, который быстро соблазняется лукавым и теряет веру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2.непостоянного, нетвёрдого, соблазняющегося при скорби 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гонениях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3.соблазнённого суетой мирской, наслаждениями, богатством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 xml:space="preserve">Когда Христос спросил учеников Своих: "за кого люди почитают Меня, Сына Человеческого?", апостол Пётр ответил: "Ты - Христос, Сын Бога Живаго". Кто открыл Петру </w:t>
            </w:r>
            <w:proofErr w:type="spellStart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Богосыновство</w:t>
            </w:r>
            <w:proofErr w:type="spellEnd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 xml:space="preserve"> Христа?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1.Бог Отец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2.книги Ветхого Завета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3.интуиция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4.Ангел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Однажды Христос сказал апостолам: "истинно говорю вам: есть некоторые из стоящих здесь, которые не вкусят смерти, как уже увидят Царствие Божие, пришедшее в силе". О ком шла речь?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1.о всех апостолах на Тайной Вечере в Сионской горнице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2.об апостолах Петре, Иакове и Иоанне через 6 дней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3.обо всех апостолах, видевших Вознесение Господне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Во время Преображения Господня на горе Фавор был глас из облака "Сей есть Сын Мой возлюбленный, в Котором Мое благоволение". В рассказе о каком ещё евангельском событии мы можем встретить эти слова?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1.о рождении Христа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2.о Крещении Господнем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3.о Входе Господнем во Иерусалим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Кто из пророков более велик пред Богом?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1.Илия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2.Исайя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3.Даниил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4.Иоанн Предтеча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 xml:space="preserve">Что объединяет между собой сына вдовы </w:t>
            </w:r>
            <w:proofErr w:type="spellStart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Наинской</w:t>
            </w:r>
            <w:proofErr w:type="spellEnd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 xml:space="preserve">, дочь начальника синагоги </w:t>
            </w:r>
            <w:proofErr w:type="spellStart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Иаира</w:t>
            </w:r>
            <w:proofErr w:type="spellEnd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 xml:space="preserve"> и Лазаря?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1.праведность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2.место жительства (селение)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3.принадлежность к одному роду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4.иное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В каком Евангелии рассказано о воскрешении Лазаря?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1.от Матфея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2.от Марка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3.от Луки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4.от Иоанна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Притча о блудном сыне передана нам в Евангелии от: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1.от Матфея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2.от Марка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3.от Луки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4.от Иоанна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О скольких людях с именем Лазарь рассказывается в Евангелиях?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2.2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3.3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4.4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Евангельскую историю о чьём доме читает священник при освящении жилища?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1.Петра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2.Фарисея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3.Закхея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4.Иосифа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Кого называют апостолом Любви?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1.Апостола Иоанна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2.Апостола Павла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3.Апостола Петра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Что ответил Иоанн Креститель мытарям (налоговым инспекторам) на вопрос: "Что нам делать?"?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1.никого не обижайте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2.не клевещите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3.ничего не требуйте, более определённого вам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4.довольствуйтесь своим жалованьем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 xml:space="preserve">Кто приветствовал </w:t>
            </w:r>
            <w:proofErr w:type="spellStart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Богомладенца</w:t>
            </w:r>
            <w:proofErr w:type="spellEnd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 xml:space="preserve"> словами: "Слава в вышних Богу, и на земле мир, в человеках благоволение!"?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1.ангелы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2.пастухи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3.волхвы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4.Анна пророчица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5.праведный </w:t>
            </w:r>
            <w:proofErr w:type="spellStart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Симеон</w:t>
            </w:r>
            <w:proofErr w:type="spellEnd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№23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В какой день недели по еврейскому календарю воскрес Христос?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1.первый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2.последний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Продолжите фразу из Евангелия по Матфею. «...Весь город вышел навстречу Иисусу; и, увидев Его, про­сили, чтобы...».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1.Он остался хоть ненадолго в пределах их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2.Он отошел от пределов их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3.Он поселился в их пределах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4.Он разрешил им построить три кущи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 xml:space="preserve">В Евангелии есть несколько эпизодов и притчи про отцов. Кто из них </w:t>
            </w:r>
            <w:proofErr w:type="spellStart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признёс</w:t>
            </w:r>
            <w:proofErr w:type="spellEnd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 xml:space="preserve"> слова "Верую, Господи, помоги моему неверию"?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1.Иаир, дочь которого умерла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2.отец, сын которого бесновался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3.отец из притчи о блудном сыне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№26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 xml:space="preserve">Упоминаемый в Евангелии </w:t>
            </w:r>
            <w:proofErr w:type="spellStart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Вартимей</w:t>
            </w:r>
            <w:proofErr w:type="spellEnd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 xml:space="preserve">, сын </w:t>
            </w:r>
            <w:proofErr w:type="spellStart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Тимеев</w:t>
            </w:r>
            <w:proofErr w:type="spellEnd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, был...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1.первосвященником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2.фарисеем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3.прокажённым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4.слепым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5.немым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6.расслабленным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№27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 xml:space="preserve">«Привели к Нему глухого косноязычного и просили Его возложить на него руку. Иисус, отведя его в сторону от народа, вложил персты Свои в уши ему и, плюнув, коснулся языка его; и, воз­зрев на небо, вздохнул и сказал ему: [...], то есть: </w:t>
            </w:r>
            <w:proofErr w:type="spellStart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отверзись</w:t>
            </w:r>
            <w:proofErr w:type="spellEnd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 xml:space="preserve">».  Какое слово, оставленное в синодальном 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переводе в еврейском оригинале, пропущено?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1.марáн-афá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2.корван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3.еффафá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4.Акелдамá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5.талифа </w:t>
            </w:r>
            <w:proofErr w:type="spellStart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  <w:proofErr w:type="spellEnd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 xml:space="preserve">Иерихон был первым городом в </w:t>
            </w:r>
            <w:proofErr w:type="spellStart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Хананейской</w:t>
            </w:r>
            <w:proofErr w:type="spellEnd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 xml:space="preserve"> земле, который был взят израильтянами. По вере их пали его стены. А какие события новозаветной истории связаны с этим городом?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 xml:space="preserve">1.Призвание </w:t>
            </w:r>
            <w:proofErr w:type="spellStart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Закхея</w:t>
            </w:r>
            <w:proofErr w:type="spellEnd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2.Исцеление тёщи Петра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3.Исцеление Христом слепого </w:t>
            </w:r>
            <w:proofErr w:type="spellStart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Вартимея</w:t>
            </w:r>
            <w:proofErr w:type="spellEnd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 xml:space="preserve">, сына </w:t>
            </w:r>
            <w:proofErr w:type="spellStart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Тимеева</w:t>
            </w:r>
            <w:proofErr w:type="spellEnd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4.Этот город фигурировал в притче милосердном самарянине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5.Этот город фигурировал в притче о злых виноградарях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имя дочери </w:t>
            </w:r>
            <w:proofErr w:type="spellStart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Фануиловой</w:t>
            </w:r>
            <w:proofErr w:type="spellEnd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 xml:space="preserve">, от колена </w:t>
            </w:r>
            <w:proofErr w:type="spellStart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Асирова</w:t>
            </w:r>
            <w:proofErr w:type="spellEnd"/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1.Мария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2.Анна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3.Саломия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Кто был свидетелем преображения Господня?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1.Все Апостолы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2.Три ближайших Апостола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3.Апостол Петр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40A" w:rsidRPr="002C340A" w:rsidTr="00E4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№31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Что имел в виду Христос, когда призывал оставить отца, мать, братьев и сестёр?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A" w:rsidRPr="002C340A" w:rsidRDefault="002C340A" w:rsidP="00E4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A">
              <w:rPr>
                <w:rFonts w:ascii="Times New Roman" w:hAnsi="Times New Roman" w:cs="Times New Roman"/>
                <w:sz w:val="24"/>
                <w:szCs w:val="24"/>
              </w:rPr>
              <w:t>1.верующим предпочтительнее уходить в монастыри (пустыню)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2.нужно отречься от всех родственников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3.нужно отречься от родственников-язычников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  <w:t>4.любовь к Богу должна быть на первом месте</w:t>
            </w:r>
            <w:r w:rsidRPr="002C34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2C340A" w:rsidRPr="002C340A" w:rsidRDefault="002C340A" w:rsidP="002C340A">
      <w:pPr>
        <w:rPr>
          <w:rFonts w:ascii="Times New Roman" w:hAnsi="Times New Roman" w:cs="Times New Roman"/>
          <w:sz w:val="24"/>
          <w:szCs w:val="24"/>
        </w:rPr>
      </w:pPr>
    </w:p>
    <w:p w:rsidR="002C340A" w:rsidRPr="002C340A" w:rsidRDefault="002C340A">
      <w:pPr>
        <w:rPr>
          <w:rFonts w:ascii="Times New Roman" w:hAnsi="Times New Roman" w:cs="Times New Roman"/>
          <w:sz w:val="24"/>
          <w:szCs w:val="24"/>
        </w:rPr>
      </w:pPr>
    </w:p>
    <w:sectPr w:rsidR="002C340A" w:rsidRPr="002C340A" w:rsidSect="002C340A">
      <w:headerReference w:type="default" r:id="rId24"/>
      <w:footerReference w:type="default" r:id="rId25"/>
      <w:type w:val="continuous"/>
      <w:pgSz w:w="11906" w:h="16838"/>
      <w:pgMar w:top="1134" w:right="567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A37" w:rsidRDefault="00D32A37">
      <w:pPr>
        <w:spacing w:after="0" w:line="240" w:lineRule="auto"/>
      </w:pPr>
      <w:r>
        <w:separator/>
      </w:r>
    </w:p>
  </w:endnote>
  <w:endnote w:type="continuationSeparator" w:id="0">
    <w:p w:rsidR="00D32A37" w:rsidRDefault="00D32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40A" w:rsidRDefault="002C340A">
    <w:pPr>
      <w:pStyle w:val="a5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32A37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32A37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0"/>
        <w:szCs w:val="20"/>
      </w:rPr>
      <w:t>Православный</w:t>
    </w:r>
    <w:r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портал</w:t>
    </w:r>
    <w:r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«Азбука</w:t>
    </w:r>
    <w:r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веры»</w:t>
    </w:r>
    <w:r>
      <w:rPr>
        <w:rFonts w:ascii="Times New Roman" w:hAnsi="Times New Roman" w:cs="Times New Roman"/>
        <w:sz w:val="20"/>
        <w:szCs w:val="20"/>
      </w:rPr>
      <w:t>: azbyka.ru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40A" w:rsidRDefault="002C340A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40A" w:rsidRDefault="002C340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40A" w:rsidRDefault="002C340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40A" w:rsidRDefault="002C340A" w:rsidP="002C340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40A" w:rsidRDefault="002C340A" w:rsidP="002C340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40A" w:rsidRDefault="002C340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40A" w:rsidRDefault="002C340A" w:rsidP="002C340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A37" w:rsidRDefault="00D32A37">
      <w:pPr>
        <w:spacing w:after="0" w:line="240" w:lineRule="auto"/>
      </w:pPr>
      <w:r>
        <w:separator/>
      </w:r>
    </w:p>
  </w:footnote>
  <w:footnote w:type="continuationSeparator" w:id="0">
    <w:p w:rsidR="00D32A37" w:rsidRDefault="00D32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40A" w:rsidRDefault="002C340A">
    <w:pPr>
      <w:pStyle w:val="a3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32A37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40A" w:rsidRDefault="002C340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000000" w:rsidRDefault="00D32A37" w:rsidP="002C340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40A" w:rsidRDefault="002C340A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40A" w:rsidRDefault="002C340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40A" w:rsidRDefault="002C340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40A" w:rsidRDefault="002C340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40A" w:rsidRDefault="002C340A" w:rsidP="002C340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40A" w:rsidRDefault="002C340A" w:rsidP="002C340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40A" w:rsidRDefault="002C340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129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0A"/>
    <w:rsid w:val="002C340A"/>
    <w:rsid w:val="00D3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7E9D5C"/>
  <w14:defaultImageDpi w14:val="0"/>
  <w15:docId w15:val="{8D4C016E-F34E-499F-907B-35B52379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4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340A"/>
  </w:style>
  <w:style w:type="paragraph" w:styleId="a5">
    <w:name w:val="footer"/>
    <w:basedOn w:val="a"/>
    <w:link w:val="a6"/>
    <w:uiPriority w:val="99"/>
    <w:unhideWhenUsed/>
    <w:rsid w:val="002C34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3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4887</Words>
  <Characters>27862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Захаров</dc:creator>
  <cp:keywords/>
  <dc:description/>
  <cp:lastModifiedBy>Миша Захаров</cp:lastModifiedBy>
  <cp:revision>2</cp:revision>
  <dcterms:created xsi:type="dcterms:W3CDTF">2018-09-20T08:59:00Z</dcterms:created>
  <dcterms:modified xsi:type="dcterms:W3CDTF">2018-09-20T08:59:00Z</dcterms:modified>
</cp:coreProperties>
</file>